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C1" w:rsidRPr="005049C1" w:rsidRDefault="005049C1">
      <w:pPr>
        <w:rPr>
          <w:rFonts w:asciiTheme="minorHAnsi" w:hAnsiTheme="minorHAnsi"/>
          <w:b/>
        </w:rPr>
      </w:pPr>
      <w:r w:rsidRPr="005049C1">
        <w:rPr>
          <w:rFonts w:asciiTheme="minorHAnsi" w:hAnsiTheme="minorHAnsi"/>
          <w:b/>
        </w:rPr>
        <w:t>QCF Unit 33</w:t>
      </w:r>
    </w:p>
    <w:p w:rsidR="005049C1" w:rsidRPr="005049C1" w:rsidRDefault="005049C1">
      <w:pPr>
        <w:rPr>
          <w:rFonts w:asciiTheme="minorHAnsi" w:hAnsiTheme="minorHAnsi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1260"/>
        <w:gridCol w:w="5430"/>
      </w:tblGrid>
      <w:tr w:rsidR="00CA321B" w:rsidRPr="00446E40" w:rsidTr="005049C1">
        <w:tc>
          <w:tcPr>
            <w:tcW w:w="2808" w:type="dxa"/>
            <w:shd w:val="clear" w:color="auto" w:fill="FFFFFF" w:themeFill="background1"/>
          </w:tcPr>
          <w:p w:rsidR="00CA321B" w:rsidRPr="00446E40" w:rsidRDefault="00CA321B" w:rsidP="005049C1">
            <w:pPr>
              <w:pStyle w:val="TableColumnHeader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sz w:val="22"/>
                <w:szCs w:val="22"/>
              </w:rPr>
              <w:t>Title:</w:t>
            </w:r>
          </w:p>
        </w:tc>
        <w:tc>
          <w:tcPr>
            <w:tcW w:w="6690" w:type="dxa"/>
            <w:gridSpan w:val="2"/>
            <w:shd w:val="clear" w:color="auto" w:fill="FFFFFF" w:themeFill="background1"/>
          </w:tcPr>
          <w:p w:rsidR="00CA321B" w:rsidRPr="00446E40" w:rsidRDefault="005049C1" w:rsidP="005049C1">
            <w:pPr>
              <w:pStyle w:val="TableText"/>
              <w:tabs>
                <w:tab w:val="left" w:pos="3285"/>
              </w:tabs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  <w:t>Marine heat e</w:t>
            </w:r>
            <w:r w:rsidR="00CA321B" w:rsidRPr="00446E40"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  <w:t>ngines</w:t>
            </w:r>
          </w:p>
        </w:tc>
      </w:tr>
      <w:tr w:rsidR="00CA321B" w:rsidRPr="00446E40" w:rsidTr="005049C1">
        <w:tc>
          <w:tcPr>
            <w:tcW w:w="2808" w:type="dxa"/>
            <w:shd w:val="clear" w:color="auto" w:fill="FFFFFF" w:themeFill="background1"/>
          </w:tcPr>
          <w:p w:rsidR="00CA321B" w:rsidRPr="00446E40" w:rsidRDefault="005049C1" w:rsidP="005049C1">
            <w:pPr>
              <w:pStyle w:val="TableColumnHeader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sz w:val="22"/>
                <w:szCs w:val="22"/>
              </w:rPr>
              <w:t xml:space="preserve">QCF </w:t>
            </w:r>
            <w:r w:rsidR="00CA321B" w:rsidRPr="00446E40">
              <w:rPr>
                <w:rFonts w:asciiTheme="minorHAnsi" w:eastAsiaTheme="minorEastAsia" w:hAnsiTheme="minorHAnsi" w:cs="Gill Sans MT"/>
                <w:sz w:val="22"/>
                <w:szCs w:val="22"/>
              </w:rPr>
              <w:t>Level:</w:t>
            </w:r>
          </w:p>
        </w:tc>
        <w:tc>
          <w:tcPr>
            <w:tcW w:w="6690" w:type="dxa"/>
            <w:gridSpan w:val="2"/>
            <w:shd w:val="clear" w:color="auto" w:fill="FFFFFF" w:themeFill="background1"/>
          </w:tcPr>
          <w:p w:rsidR="00CA321B" w:rsidRPr="00446E40" w:rsidRDefault="00CA321B" w:rsidP="005049C1">
            <w:pPr>
              <w:pStyle w:val="TableText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  <w:t>3</w:t>
            </w:r>
          </w:p>
        </w:tc>
      </w:tr>
      <w:tr w:rsidR="00CA321B" w:rsidRPr="00446E40" w:rsidTr="005049C1">
        <w:tc>
          <w:tcPr>
            <w:tcW w:w="2808" w:type="dxa"/>
            <w:shd w:val="clear" w:color="auto" w:fill="FFFFFF" w:themeFill="background1"/>
          </w:tcPr>
          <w:p w:rsidR="00CA321B" w:rsidRPr="00446E40" w:rsidRDefault="00CA321B" w:rsidP="005049C1">
            <w:pPr>
              <w:pStyle w:val="TableColumnHeader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sz w:val="22"/>
                <w:szCs w:val="22"/>
              </w:rPr>
              <w:t>Credit value:</w:t>
            </w:r>
          </w:p>
        </w:tc>
        <w:tc>
          <w:tcPr>
            <w:tcW w:w="6690" w:type="dxa"/>
            <w:gridSpan w:val="2"/>
            <w:shd w:val="clear" w:color="auto" w:fill="FFFFFF" w:themeFill="background1"/>
          </w:tcPr>
          <w:p w:rsidR="00CA321B" w:rsidRPr="00446E40" w:rsidRDefault="00CA321B" w:rsidP="005049C1">
            <w:pPr>
              <w:pStyle w:val="TableText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  <w:t>4</w:t>
            </w:r>
          </w:p>
        </w:tc>
      </w:tr>
      <w:tr w:rsidR="00CA321B" w:rsidRPr="00446E40" w:rsidTr="005049C1">
        <w:trPr>
          <w:trHeight w:val="70"/>
        </w:trPr>
        <w:tc>
          <w:tcPr>
            <w:tcW w:w="4068" w:type="dxa"/>
            <w:gridSpan w:val="2"/>
            <w:shd w:val="clear" w:color="auto" w:fill="FFFFFF" w:themeFill="background1"/>
          </w:tcPr>
          <w:p w:rsidR="00CA321B" w:rsidRPr="00446E40" w:rsidRDefault="00CA321B">
            <w:pPr>
              <w:pStyle w:val="TableColumnHeader"/>
              <w:spacing w:after="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sz w:val="22"/>
                <w:szCs w:val="22"/>
              </w:rPr>
              <w:t>Learning outcomes</w:t>
            </w:r>
            <w:r w:rsidRPr="00446E40">
              <w:rPr>
                <w:rFonts w:asciiTheme="minorHAnsi" w:eastAsiaTheme="minorEastAsia" w:hAnsiTheme="minorHAnsi" w:cs="Gill Sans MT"/>
                <w:sz w:val="22"/>
                <w:szCs w:val="22"/>
              </w:rPr>
              <w:br/>
            </w:r>
          </w:p>
          <w:p w:rsidR="00CA321B" w:rsidRPr="00446E40" w:rsidRDefault="00CA321B">
            <w:pPr>
              <w:pStyle w:val="TableColumnHeader"/>
              <w:spacing w:before="0"/>
              <w:rPr>
                <w:rFonts w:asciiTheme="minorHAnsi" w:eastAsiaTheme="minorEastAsia" w:hAnsiTheme="minorHAnsi" w:cs="Gill Sans MT"/>
                <w:b w:val="0"/>
                <w:bCs w:val="0"/>
                <w:i/>
                <w:iCs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i/>
                <w:iCs/>
                <w:sz w:val="22"/>
                <w:szCs w:val="22"/>
              </w:rPr>
              <w:t>The learner will:</w:t>
            </w:r>
          </w:p>
        </w:tc>
        <w:tc>
          <w:tcPr>
            <w:tcW w:w="5430" w:type="dxa"/>
            <w:shd w:val="clear" w:color="auto" w:fill="FFFFFF" w:themeFill="background1"/>
          </w:tcPr>
          <w:p w:rsidR="00CA321B" w:rsidRPr="00446E40" w:rsidRDefault="00CA321B">
            <w:pPr>
              <w:pStyle w:val="TableColumnHeader"/>
              <w:tabs>
                <w:tab w:val="left" w:pos="2307"/>
                <w:tab w:val="left" w:pos="2790"/>
              </w:tabs>
              <w:spacing w:after="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sz w:val="22"/>
                <w:szCs w:val="22"/>
              </w:rPr>
              <w:t>Assessment criteria</w:t>
            </w:r>
            <w:r w:rsidRPr="00446E40">
              <w:rPr>
                <w:rFonts w:asciiTheme="minorHAnsi" w:eastAsiaTheme="minorEastAsia" w:hAnsiTheme="minorHAnsi" w:cs="Gill Sans MT"/>
                <w:sz w:val="22"/>
                <w:szCs w:val="22"/>
              </w:rPr>
              <w:tab/>
            </w:r>
            <w:r w:rsidRPr="00446E40">
              <w:rPr>
                <w:rFonts w:asciiTheme="minorHAnsi" w:eastAsiaTheme="minorEastAsia" w:hAnsiTheme="minorHAnsi" w:cs="Gill Sans MT"/>
                <w:sz w:val="22"/>
                <w:szCs w:val="22"/>
              </w:rPr>
              <w:br/>
            </w:r>
          </w:p>
          <w:p w:rsidR="00CA321B" w:rsidRPr="00446E40" w:rsidRDefault="00CA321B">
            <w:pPr>
              <w:pStyle w:val="TableColumnHeader"/>
              <w:spacing w:before="0"/>
              <w:rPr>
                <w:rFonts w:asciiTheme="minorHAnsi" w:eastAsiaTheme="minorEastAsia" w:hAnsiTheme="minorHAnsi" w:cs="Gill Sans MT"/>
                <w:i/>
                <w:iCs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i/>
                <w:iCs/>
                <w:sz w:val="22"/>
                <w:szCs w:val="22"/>
              </w:rPr>
              <w:t>The learner can:</w:t>
            </w:r>
          </w:p>
        </w:tc>
      </w:tr>
      <w:tr w:rsidR="00CA321B" w:rsidRPr="00446E40">
        <w:trPr>
          <w:cantSplit/>
        </w:trPr>
        <w:tc>
          <w:tcPr>
            <w:tcW w:w="4068" w:type="dxa"/>
            <w:gridSpan w:val="2"/>
          </w:tcPr>
          <w:p w:rsidR="00CA321B" w:rsidRPr="00446E40" w:rsidRDefault="00CA321B">
            <w:pPr>
              <w:pStyle w:val="TableListNumber"/>
              <w:numPr>
                <w:ilvl w:val="0"/>
                <w:numId w:val="9"/>
              </w:numPr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color w:val="000000"/>
                <w:sz w:val="22"/>
                <w:szCs w:val="22"/>
              </w:rPr>
              <w:t>Be able to determine the effects of applying heat energy to solids and liquids</w:t>
            </w:r>
          </w:p>
        </w:tc>
        <w:tc>
          <w:tcPr>
            <w:tcW w:w="5430" w:type="dxa"/>
          </w:tcPr>
          <w:p w:rsidR="00CA321B" w:rsidRPr="00446E40" w:rsidRDefault="00CA321B">
            <w:pPr>
              <w:pStyle w:val="ListNumber"/>
              <w:numPr>
                <w:ilvl w:val="1"/>
                <w:numId w:val="9"/>
              </w:numPr>
              <w:spacing w:before="120"/>
              <w:ind w:left="610" w:hanging="423"/>
              <w:jc w:val="left"/>
              <w:rPr>
                <w:rFonts w:asciiTheme="minorHAnsi" w:eastAsiaTheme="minorEastAsia" w:hAnsiTheme="minorHAnsi" w:cs="Gill Sans MT"/>
              </w:rPr>
            </w:pPr>
            <w:r w:rsidRPr="00446E40">
              <w:rPr>
                <w:rFonts w:asciiTheme="minorHAnsi" w:eastAsiaTheme="minorEastAsia" w:hAnsiTheme="minorHAnsi" w:cs="Gill Sans MT"/>
                <w:color w:val="000000"/>
              </w:rPr>
              <w:t>State practical examples, related to the marine industry, of thermal expansion and contraction</w:t>
            </w:r>
          </w:p>
          <w:p w:rsidR="00CA321B" w:rsidRPr="00446E40" w:rsidRDefault="00CA321B">
            <w:pPr>
              <w:pStyle w:val="ListNumber"/>
              <w:numPr>
                <w:ilvl w:val="1"/>
                <w:numId w:val="9"/>
              </w:numPr>
              <w:ind w:left="610" w:hanging="423"/>
              <w:jc w:val="left"/>
              <w:rPr>
                <w:rFonts w:asciiTheme="minorHAnsi" w:eastAsiaTheme="minorEastAsia" w:hAnsiTheme="minorHAnsi" w:cs="Gill Sans MT"/>
              </w:rPr>
            </w:pPr>
            <w:r w:rsidRPr="00446E40">
              <w:rPr>
                <w:rFonts w:asciiTheme="minorHAnsi" w:eastAsiaTheme="minorEastAsia" w:hAnsiTheme="minorHAnsi" w:cs="Gill Sans MT"/>
                <w:color w:val="000000"/>
              </w:rPr>
              <w:t>Solve problems relating to change of temperature and change of dimensions of solids and liquids</w:t>
            </w:r>
          </w:p>
          <w:p w:rsidR="00CA321B" w:rsidRPr="00446E40" w:rsidRDefault="00CA321B">
            <w:pPr>
              <w:pStyle w:val="ListNumber"/>
              <w:numPr>
                <w:ilvl w:val="1"/>
                <w:numId w:val="9"/>
              </w:numPr>
              <w:ind w:left="610" w:hanging="423"/>
              <w:jc w:val="left"/>
              <w:rPr>
                <w:rFonts w:asciiTheme="minorHAnsi" w:eastAsiaTheme="minorEastAsia" w:hAnsiTheme="minorHAnsi" w:cs="Gill Sans MT"/>
              </w:rPr>
            </w:pPr>
            <w:r w:rsidRPr="00446E40">
              <w:rPr>
                <w:rFonts w:asciiTheme="minorHAnsi" w:eastAsiaTheme="minorEastAsia" w:hAnsiTheme="minorHAnsi" w:cs="Gill Sans MT"/>
                <w:color w:val="000000"/>
              </w:rPr>
              <w:t>Solve problems relating to mass, specific heat capacity and temperature change</w:t>
            </w:r>
          </w:p>
          <w:p w:rsidR="00CA321B" w:rsidRPr="00446E40" w:rsidRDefault="00CA321B">
            <w:pPr>
              <w:pStyle w:val="ListNumber"/>
              <w:numPr>
                <w:ilvl w:val="1"/>
                <w:numId w:val="9"/>
              </w:numPr>
              <w:ind w:left="610" w:hanging="423"/>
              <w:jc w:val="left"/>
              <w:rPr>
                <w:rFonts w:asciiTheme="minorHAnsi" w:eastAsiaTheme="minorEastAsia" w:hAnsiTheme="minorHAnsi" w:cs="Gill Sans MT"/>
                <w:color w:val="000080"/>
              </w:rPr>
            </w:pPr>
            <w:r w:rsidRPr="00446E40">
              <w:rPr>
                <w:rFonts w:asciiTheme="minorHAnsi" w:eastAsiaTheme="minorEastAsia" w:hAnsiTheme="minorHAnsi" w:cs="Gill Sans MT"/>
                <w:color w:val="000000"/>
              </w:rPr>
              <w:t>Describe how changes of state occur without change of temperature</w:t>
            </w:r>
          </w:p>
        </w:tc>
      </w:tr>
      <w:tr w:rsidR="00CA321B" w:rsidRPr="00446E40">
        <w:trPr>
          <w:cantSplit/>
        </w:trPr>
        <w:tc>
          <w:tcPr>
            <w:tcW w:w="4068" w:type="dxa"/>
            <w:gridSpan w:val="2"/>
          </w:tcPr>
          <w:p w:rsidR="00CA321B" w:rsidRPr="00446E40" w:rsidRDefault="00CA321B">
            <w:pPr>
              <w:pStyle w:val="TableListNumber"/>
              <w:numPr>
                <w:ilvl w:val="0"/>
                <w:numId w:val="9"/>
              </w:numPr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color w:val="000000"/>
                <w:sz w:val="22"/>
                <w:szCs w:val="22"/>
              </w:rPr>
              <w:t>Understand heat transfer and the effect of insulation</w:t>
            </w:r>
          </w:p>
        </w:tc>
        <w:tc>
          <w:tcPr>
            <w:tcW w:w="5430" w:type="dxa"/>
          </w:tcPr>
          <w:p w:rsidR="00CA321B" w:rsidRPr="00446E40" w:rsidRDefault="00CA321B">
            <w:pPr>
              <w:pStyle w:val="ListNumber"/>
              <w:numPr>
                <w:ilvl w:val="1"/>
                <w:numId w:val="9"/>
              </w:numPr>
              <w:spacing w:before="120"/>
              <w:ind w:left="610" w:hanging="423"/>
              <w:jc w:val="left"/>
              <w:rPr>
                <w:rFonts w:asciiTheme="minorHAnsi" w:eastAsiaTheme="minorEastAsia" w:hAnsiTheme="minorHAnsi" w:cs="Gill Sans MT"/>
              </w:rPr>
            </w:pPr>
            <w:r w:rsidRPr="00446E40">
              <w:rPr>
                <w:rFonts w:asciiTheme="minorHAnsi" w:eastAsiaTheme="minorEastAsia" w:hAnsiTheme="minorHAnsi" w:cs="Gill Sans MT"/>
                <w:color w:val="000000"/>
              </w:rPr>
              <w:t>Define and give examples of conduction, convection and radiation applied to the marine industrial environment</w:t>
            </w:r>
          </w:p>
          <w:p w:rsidR="00CA321B" w:rsidRPr="00446E40" w:rsidRDefault="00CA321B">
            <w:pPr>
              <w:pStyle w:val="ListNumber"/>
              <w:numPr>
                <w:ilvl w:val="1"/>
                <w:numId w:val="9"/>
              </w:numPr>
              <w:ind w:left="610" w:hanging="425"/>
              <w:jc w:val="left"/>
              <w:rPr>
                <w:rFonts w:asciiTheme="minorHAnsi" w:eastAsiaTheme="minorEastAsia" w:hAnsiTheme="minorHAnsi" w:cs="Gill Sans MT"/>
              </w:rPr>
            </w:pPr>
            <w:r w:rsidRPr="00446E40">
              <w:rPr>
                <w:rFonts w:asciiTheme="minorHAnsi" w:eastAsiaTheme="minorEastAsia" w:hAnsiTheme="minorHAnsi" w:cs="Gill Sans MT"/>
                <w:color w:val="000000"/>
              </w:rPr>
              <w:t xml:space="preserve">Identify the direction of transfer of heat energy </w:t>
            </w:r>
          </w:p>
          <w:p w:rsidR="00CA321B" w:rsidRPr="00446E40" w:rsidRDefault="00CA321B">
            <w:pPr>
              <w:pStyle w:val="ListNumber"/>
              <w:numPr>
                <w:ilvl w:val="1"/>
                <w:numId w:val="9"/>
              </w:numPr>
              <w:ind w:left="610" w:hanging="425"/>
              <w:jc w:val="left"/>
              <w:rPr>
                <w:rFonts w:asciiTheme="minorHAnsi" w:eastAsiaTheme="minorEastAsia" w:hAnsiTheme="minorHAnsi" w:cs="Gill Sans MT"/>
              </w:rPr>
            </w:pPr>
            <w:r w:rsidRPr="00446E40">
              <w:rPr>
                <w:rFonts w:asciiTheme="minorHAnsi" w:eastAsiaTheme="minorEastAsia" w:hAnsiTheme="minorHAnsi" w:cs="Gill Sans MT"/>
                <w:color w:val="000000"/>
              </w:rPr>
              <w:t>Determine the heat transfer through a single wall</w:t>
            </w:r>
          </w:p>
          <w:p w:rsidR="00CA321B" w:rsidRPr="00446E40" w:rsidRDefault="00CA321B">
            <w:pPr>
              <w:pStyle w:val="ListNumber"/>
              <w:numPr>
                <w:ilvl w:val="1"/>
                <w:numId w:val="9"/>
              </w:numPr>
              <w:ind w:left="610" w:hanging="425"/>
              <w:jc w:val="left"/>
              <w:rPr>
                <w:rFonts w:asciiTheme="minorHAnsi" w:eastAsiaTheme="minorEastAsia" w:hAnsiTheme="minorHAnsi" w:cs="Gill Sans MT"/>
              </w:rPr>
            </w:pPr>
            <w:r w:rsidRPr="00446E40">
              <w:rPr>
                <w:rFonts w:asciiTheme="minorHAnsi" w:eastAsiaTheme="minorEastAsia" w:hAnsiTheme="minorHAnsi" w:cs="Gill Sans MT"/>
                <w:color w:val="000000"/>
              </w:rPr>
              <w:t>State the effects of insulation on heat transfer</w:t>
            </w:r>
          </w:p>
        </w:tc>
      </w:tr>
      <w:tr w:rsidR="00CA321B" w:rsidRPr="00446E40">
        <w:trPr>
          <w:cantSplit/>
        </w:trPr>
        <w:tc>
          <w:tcPr>
            <w:tcW w:w="4068" w:type="dxa"/>
            <w:gridSpan w:val="2"/>
          </w:tcPr>
          <w:p w:rsidR="00CA321B" w:rsidRPr="00446E40" w:rsidRDefault="00CA321B">
            <w:pPr>
              <w:pStyle w:val="TableListNumber"/>
              <w:numPr>
                <w:ilvl w:val="0"/>
                <w:numId w:val="9"/>
              </w:numPr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color w:val="000000"/>
                <w:sz w:val="22"/>
                <w:szCs w:val="22"/>
              </w:rPr>
              <w:t xml:space="preserve">Be able to determine the properties of working fluids </w:t>
            </w:r>
          </w:p>
          <w:p w:rsidR="00CA321B" w:rsidRPr="00446E40" w:rsidRDefault="00CA321B">
            <w:pPr>
              <w:pStyle w:val="TableListNumber"/>
              <w:numPr>
                <w:ilvl w:val="0"/>
                <w:numId w:val="0"/>
              </w:numPr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</w:p>
        </w:tc>
        <w:tc>
          <w:tcPr>
            <w:tcW w:w="5430" w:type="dxa"/>
          </w:tcPr>
          <w:p w:rsidR="00CA321B" w:rsidRPr="00446E40" w:rsidRDefault="00CA321B">
            <w:pPr>
              <w:pStyle w:val="ListNumber"/>
              <w:numPr>
                <w:ilvl w:val="0"/>
                <w:numId w:val="0"/>
              </w:numPr>
              <w:spacing w:before="120"/>
              <w:ind w:left="574" w:hanging="425"/>
              <w:jc w:val="left"/>
              <w:rPr>
                <w:rFonts w:asciiTheme="minorHAnsi" w:eastAsiaTheme="minorEastAsia" w:hAnsiTheme="minorHAnsi" w:cs="Gill Sans MT"/>
              </w:rPr>
            </w:pPr>
            <w:r w:rsidRPr="00446E40">
              <w:rPr>
                <w:rFonts w:asciiTheme="minorHAnsi" w:eastAsiaTheme="minorEastAsia" w:hAnsiTheme="minorHAnsi" w:cs="Gill Sans MT"/>
                <w:color w:val="000000"/>
              </w:rPr>
              <w:t>3.1   Explain the meaning of the term working fluid and the concept of the state of the working fluid.</w:t>
            </w:r>
          </w:p>
          <w:p w:rsidR="00CA321B" w:rsidRPr="00446E40" w:rsidRDefault="00CA321B">
            <w:pPr>
              <w:pStyle w:val="ListNumber"/>
              <w:numPr>
                <w:ilvl w:val="0"/>
                <w:numId w:val="0"/>
              </w:numPr>
              <w:spacing w:before="120"/>
              <w:ind w:left="574" w:hanging="425"/>
              <w:jc w:val="left"/>
              <w:rPr>
                <w:rFonts w:asciiTheme="minorHAnsi" w:eastAsiaTheme="minorEastAsia" w:hAnsiTheme="minorHAnsi" w:cs="Gill Sans MT"/>
              </w:rPr>
            </w:pPr>
            <w:r w:rsidRPr="00446E40">
              <w:rPr>
                <w:rFonts w:asciiTheme="minorHAnsi" w:eastAsiaTheme="minorEastAsia" w:hAnsiTheme="minorHAnsi" w:cs="Gill Sans MT"/>
                <w:color w:val="000000"/>
              </w:rPr>
              <w:t>3.2   Apply the gas equations and determine the properties of ideal gases</w:t>
            </w:r>
          </w:p>
        </w:tc>
      </w:tr>
      <w:tr w:rsidR="00CA321B" w:rsidRPr="00446E40">
        <w:trPr>
          <w:cantSplit/>
        </w:trPr>
        <w:tc>
          <w:tcPr>
            <w:tcW w:w="4068" w:type="dxa"/>
            <w:gridSpan w:val="2"/>
          </w:tcPr>
          <w:p w:rsidR="00CA321B" w:rsidRPr="00446E40" w:rsidRDefault="00CA321B">
            <w:pPr>
              <w:pStyle w:val="TableListNumber"/>
              <w:numPr>
                <w:ilvl w:val="0"/>
                <w:numId w:val="0"/>
              </w:numPr>
              <w:tabs>
                <w:tab w:val="clear" w:pos="298"/>
                <w:tab w:val="left" w:pos="673"/>
              </w:tabs>
              <w:ind w:left="673" w:hanging="313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color w:val="000000"/>
                <w:sz w:val="22"/>
                <w:szCs w:val="22"/>
              </w:rPr>
              <w:t>4. Be able to sketch thermodynamic processes on p-V diagrams</w:t>
            </w:r>
          </w:p>
          <w:p w:rsidR="00CA321B" w:rsidRPr="00446E40" w:rsidRDefault="00CA321B">
            <w:pPr>
              <w:pStyle w:val="TableListNumber"/>
              <w:numPr>
                <w:ilvl w:val="0"/>
                <w:numId w:val="0"/>
              </w:numPr>
              <w:ind w:left="298" w:hanging="298"/>
              <w:jc w:val="both"/>
              <w:rPr>
                <w:rFonts w:asciiTheme="minorHAnsi" w:eastAsiaTheme="minorEastAsia" w:hAnsiTheme="minorHAnsi" w:cs="Gill Sans MT"/>
                <w:color w:val="000000"/>
                <w:sz w:val="22"/>
                <w:szCs w:val="22"/>
              </w:rPr>
            </w:pPr>
          </w:p>
        </w:tc>
        <w:tc>
          <w:tcPr>
            <w:tcW w:w="5430" w:type="dxa"/>
          </w:tcPr>
          <w:p w:rsidR="00CA321B" w:rsidRPr="00446E40" w:rsidRDefault="00CA321B">
            <w:pPr>
              <w:pStyle w:val="ListNumber"/>
              <w:numPr>
                <w:ilvl w:val="0"/>
                <w:numId w:val="0"/>
              </w:numPr>
              <w:spacing w:before="120"/>
              <w:ind w:left="574" w:hanging="425"/>
              <w:jc w:val="left"/>
              <w:rPr>
                <w:rFonts w:asciiTheme="minorHAnsi" w:eastAsiaTheme="minorEastAsia" w:hAnsiTheme="minorHAnsi" w:cs="Gill Sans MT"/>
              </w:rPr>
            </w:pPr>
            <w:r w:rsidRPr="00446E40">
              <w:rPr>
                <w:rFonts w:asciiTheme="minorHAnsi" w:eastAsiaTheme="minorEastAsia" w:hAnsiTheme="minorHAnsi" w:cs="Gill Sans MT"/>
                <w:color w:val="000000"/>
              </w:rPr>
              <w:t>4.1  Sketch thermodynamic processes on p-V diagrams for an ideal gas</w:t>
            </w:r>
          </w:p>
          <w:p w:rsidR="00CA321B" w:rsidRPr="00446E40" w:rsidRDefault="00CA321B">
            <w:pPr>
              <w:pStyle w:val="ListNumber"/>
              <w:numPr>
                <w:ilvl w:val="0"/>
                <w:numId w:val="0"/>
              </w:numPr>
              <w:spacing w:before="120"/>
              <w:ind w:left="574" w:hanging="425"/>
              <w:jc w:val="left"/>
              <w:rPr>
                <w:rFonts w:asciiTheme="minorHAnsi" w:eastAsiaTheme="minorEastAsia" w:hAnsiTheme="minorHAnsi" w:cs="Gill Sans MT"/>
                <w:color w:val="000000"/>
              </w:rPr>
            </w:pPr>
            <w:r w:rsidRPr="00446E40">
              <w:rPr>
                <w:rFonts w:asciiTheme="minorHAnsi" w:eastAsiaTheme="minorEastAsia" w:hAnsiTheme="minorHAnsi" w:cs="Gill Sans MT"/>
                <w:color w:val="000000"/>
              </w:rPr>
              <w:t>4.2   Determine the properties of vapours using thermodynamic property tables</w:t>
            </w:r>
          </w:p>
        </w:tc>
      </w:tr>
      <w:tr w:rsidR="00CA321B" w:rsidRPr="00446E40">
        <w:trPr>
          <w:cantSplit/>
          <w:trHeight w:val="688"/>
        </w:trPr>
        <w:tc>
          <w:tcPr>
            <w:tcW w:w="4068" w:type="dxa"/>
            <w:gridSpan w:val="2"/>
          </w:tcPr>
          <w:p w:rsidR="00CA321B" w:rsidRPr="00446E40" w:rsidRDefault="00CA321B">
            <w:pPr>
              <w:pStyle w:val="TableText"/>
              <w:spacing w:after="130"/>
              <w:ind w:left="673" w:hanging="313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color w:val="000000"/>
                <w:sz w:val="22"/>
                <w:szCs w:val="22"/>
              </w:rPr>
              <w:t>5. Be able to determine the energy of different marine thermodynamic systems using the non-flow and steady flow energy equations</w:t>
            </w:r>
          </w:p>
        </w:tc>
        <w:tc>
          <w:tcPr>
            <w:tcW w:w="5430" w:type="dxa"/>
          </w:tcPr>
          <w:p w:rsidR="00CA321B" w:rsidRPr="00446E40" w:rsidRDefault="00CA321B">
            <w:pPr>
              <w:pStyle w:val="ListNumber"/>
              <w:numPr>
                <w:ilvl w:val="0"/>
                <w:numId w:val="0"/>
              </w:numPr>
              <w:spacing w:before="120"/>
              <w:ind w:left="574" w:hanging="425"/>
              <w:jc w:val="left"/>
              <w:rPr>
                <w:rFonts w:asciiTheme="minorHAnsi" w:eastAsiaTheme="minorEastAsia" w:hAnsiTheme="minorHAnsi" w:cs="Gill Sans MT"/>
              </w:rPr>
            </w:pPr>
            <w:r w:rsidRPr="00446E40">
              <w:rPr>
                <w:rFonts w:asciiTheme="minorHAnsi" w:eastAsiaTheme="minorEastAsia" w:hAnsiTheme="minorHAnsi" w:cs="Gill Sans MT"/>
                <w:color w:val="000000"/>
              </w:rPr>
              <w:t>5.1   State the types of energy and their units relevant to marine thermodynamic systems</w:t>
            </w:r>
          </w:p>
          <w:p w:rsidR="00CA321B" w:rsidRPr="00446E40" w:rsidRDefault="00CA321B">
            <w:pPr>
              <w:pStyle w:val="Knowledge"/>
              <w:spacing w:before="60" w:after="60"/>
              <w:ind w:left="574" w:hanging="425"/>
              <w:rPr>
                <w:rFonts w:asciiTheme="minorHAnsi" w:eastAsiaTheme="minorEastAsia" w:hAnsiTheme="minorHAnsi" w:cs="Gill Sans MT"/>
                <w:color w:val="000080"/>
              </w:rPr>
            </w:pPr>
            <w:r w:rsidRPr="00446E40">
              <w:rPr>
                <w:rFonts w:asciiTheme="minorHAnsi" w:eastAsiaTheme="minorEastAsia" w:hAnsiTheme="minorHAnsi" w:cs="Gill Sans MT"/>
                <w:color w:val="000000"/>
              </w:rPr>
              <w:t>5.2   State the terms in the non-flow energy equation</w:t>
            </w:r>
          </w:p>
          <w:p w:rsidR="00CA321B" w:rsidRPr="00446E40" w:rsidRDefault="00CA321B">
            <w:pPr>
              <w:pStyle w:val="Knowledge"/>
              <w:spacing w:before="60" w:after="60"/>
              <w:ind w:left="610" w:hanging="461"/>
              <w:rPr>
                <w:rFonts w:asciiTheme="minorHAnsi" w:eastAsiaTheme="minorEastAsia" w:hAnsiTheme="minorHAnsi" w:cs="Gill Sans MT"/>
                <w:color w:val="000080"/>
              </w:rPr>
            </w:pPr>
            <w:r w:rsidRPr="00446E40">
              <w:rPr>
                <w:rFonts w:asciiTheme="minorHAnsi" w:eastAsiaTheme="minorEastAsia" w:hAnsiTheme="minorHAnsi" w:cs="Gill Sans MT"/>
                <w:color w:val="000000"/>
              </w:rPr>
              <w:t>5.3   Apply the non-flow energy equation to closed marine thermodynamic systems</w:t>
            </w:r>
          </w:p>
          <w:p w:rsidR="00CA321B" w:rsidRPr="00446E40" w:rsidRDefault="00CA321B">
            <w:pPr>
              <w:pStyle w:val="Knowledge"/>
              <w:spacing w:before="60" w:after="60"/>
              <w:ind w:left="574" w:hanging="425"/>
              <w:rPr>
                <w:rFonts w:asciiTheme="minorHAnsi" w:eastAsiaTheme="minorEastAsia" w:hAnsiTheme="minorHAnsi" w:cs="Gill Sans MT"/>
                <w:color w:val="000080"/>
              </w:rPr>
            </w:pPr>
            <w:r w:rsidRPr="00446E40">
              <w:rPr>
                <w:rFonts w:asciiTheme="minorHAnsi" w:eastAsiaTheme="minorEastAsia" w:hAnsiTheme="minorHAnsi" w:cs="Gill Sans MT"/>
                <w:color w:val="000000"/>
              </w:rPr>
              <w:t>5.4   State the terms in the steady flow energy equation</w:t>
            </w:r>
          </w:p>
          <w:p w:rsidR="00CA321B" w:rsidRPr="00446E40" w:rsidRDefault="00CA321B">
            <w:pPr>
              <w:pStyle w:val="Knowledge"/>
              <w:spacing w:before="60" w:after="60"/>
              <w:ind w:left="574" w:hanging="425"/>
              <w:rPr>
                <w:rFonts w:asciiTheme="minorHAnsi" w:eastAsiaTheme="minorEastAsia" w:hAnsiTheme="minorHAnsi" w:cs="Gill Sans MT"/>
                <w:color w:val="000080"/>
              </w:rPr>
            </w:pPr>
            <w:r w:rsidRPr="00446E40">
              <w:rPr>
                <w:rFonts w:asciiTheme="minorHAnsi" w:eastAsiaTheme="minorEastAsia" w:hAnsiTheme="minorHAnsi" w:cs="Gill Sans MT"/>
                <w:color w:val="000000"/>
              </w:rPr>
              <w:t>5.5   Apply the steady flow energy equation to an open marine thermodynamic system</w:t>
            </w:r>
          </w:p>
        </w:tc>
      </w:tr>
      <w:tr w:rsidR="00CA321B" w:rsidRPr="00446E40">
        <w:trPr>
          <w:cantSplit/>
          <w:trHeight w:val="688"/>
        </w:trPr>
        <w:tc>
          <w:tcPr>
            <w:tcW w:w="4068" w:type="dxa"/>
            <w:gridSpan w:val="2"/>
          </w:tcPr>
          <w:p w:rsidR="00CA321B" w:rsidRPr="00446E40" w:rsidRDefault="00CA321B">
            <w:pPr>
              <w:pStyle w:val="TableText"/>
              <w:spacing w:after="130"/>
              <w:ind w:left="673" w:hanging="313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color w:val="000000"/>
                <w:sz w:val="22"/>
                <w:szCs w:val="22"/>
              </w:rPr>
              <w:lastRenderedPageBreak/>
              <w:t>6.  Understand, using an analysis by mass, the combustion of marine grade fuels</w:t>
            </w:r>
          </w:p>
        </w:tc>
        <w:tc>
          <w:tcPr>
            <w:tcW w:w="5430" w:type="dxa"/>
          </w:tcPr>
          <w:p w:rsidR="00CA321B" w:rsidRPr="00446E40" w:rsidRDefault="00CA321B">
            <w:pPr>
              <w:pStyle w:val="Knowledge"/>
              <w:ind w:left="574" w:hanging="425"/>
              <w:rPr>
                <w:rFonts w:asciiTheme="minorHAnsi" w:eastAsiaTheme="minorEastAsia" w:hAnsiTheme="minorHAnsi" w:cs="Gill Sans MT"/>
              </w:rPr>
            </w:pPr>
            <w:r w:rsidRPr="00446E40">
              <w:rPr>
                <w:rFonts w:asciiTheme="minorHAnsi" w:eastAsiaTheme="minorEastAsia" w:hAnsiTheme="minorHAnsi" w:cs="Gill Sans MT"/>
                <w:color w:val="000000"/>
              </w:rPr>
              <w:t>6.1   State the types of fuels available for use in marine internal combustion engines and boilers</w:t>
            </w:r>
          </w:p>
          <w:p w:rsidR="00CA321B" w:rsidRPr="00446E40" w:rsidRDefault="00CA321B">
            <w:pPr>
              <w:pStyle w:val="Knowledge"/>
              <w:ind w:left="574" w:hanging="425"/>
              <w:rPr>
                <w:rFonts w:asciiTheme="minorHAnsi" w:eastAsiaTheme="minorEastAsia" w:hAnsiTheme="minorHAnsi" w:cs="Gill Sans MT"/>
              </w:rPr>
            </w:pPr>
            <w:r w:rsidRPr="00446E40">
              <w:rPr>
                <w:rFonts w:asciiTheme="minorHAnsi" w:eastAsiaTheme="minorEastAsia" w:hAnsiTheme="minorHAnsi" w:cs="Gill Sans MT"/>
                <w:color w:val="000000"/>
              </w:rPr>
              <w:t>6.2   State the combustion equations for carbon, hydrogen and sulphur</w:t>
            </w:r>
          </w:p>
          <w:p w:rsidR="00CA321B" w:rsidRPr="00446E40" w:rsidRDefault="00CA321B">
            <w:pPr>
              <w:pStyle w:val="Knowledge"/>
              <w:ind w:left="574" w:hanging="425"/>
              <w:rPr>
                <w:rFonts w:asciiTheme="minorHAnsi" w:eastAsiaTheme="minorEastAsia" w:hAnsiTheme="minorHAnsi" w:cs="Gill Sans MT"/>
              </w:rPr>
            </w:pPr>
            <w:r w:rsidRPr="00446E40">
              <w:rPr>
                <w:rFonts w:asciiTheme="minorHAnsi" w:eastAsiaTheme="minorEastAsia" w:hAnsiTheme="minorHAnsi" w:cs="Gill Sans MT"/>
                <w:color w:val="000000"/>
              </w:rPr>
              <w:t>6.3   Define the higher and lower calorific values of a marine fuel</w:t>
            </w:r>
          </w:p>
          <w:p w:rsidR="00CA321B" w:rsidRPr="00446E40" w:rsidRDefault="00CA321B">
            <w:pPr>
              <w:pStyle w:val="Knowledge"/>
              <w:ind w:left="574" w:hanging="425"/>
              <w:rPr>
                <w:rFonts w:asciiTheme="minorHAnsi" w:eastAsiaTheme="minorEastAsia" w:hAnsiTheme="minorHAnsi" w:cs="Gill Sans MT"/>
              </w:rPr>
            </w:pPr>
            <w:r w:rsidRPr="00446E40">
              <w:rPr>
                <w:rFonts w:asciiTheme="minorHAnsi" w:eastAsiaTheme="minorEastAsia" w:hAnsiTheme="minorHAnsi" w:cs="Gill Sans MT"/>
                <w:color w:val="000000"/>
              </w:rPr>
              <w:t>6.4   Calculate the combustion analysis of a marine grade fuel by mass</w:t>
            </w:r>
          </w:p>
          <w:p w:rsidR="00CA321B" w:rsidRPr="00446E40" w:rsidRDefault="00CA321B">
            <w:pPr>
              <w:pStyle w:val="Knowledge"/>
              <w:ind w:left="574" w:hanging="425"/>
              <w:rPr>
                <w:rFonts w:asciiTheme="minorHAnsi" w:eastAsiaTheme="minorEastAsia" w:hAnsiTheme="minorHAnsi" w:cs="Gill Sans MT"/>
              </w:rPr>
            </w:pPr>
            <w:r w:rsidRPr="00446E40">
              <w:rPr>
                <w:rFonts w:asciiTheme="minorHAnsi" w:eastAsiaTheme="minorEastAsia" w:hAnsiTheme="minorHAnsi" w:cs="Gill Sans MT"/>
                <w:color w:val="000000"/>
              </w:rPr>
              <w:t>6.5   State the effect of insufficient and excess air in relation to marine internal combustion engines and boilers</w:t>
            </w:r>
          </w:p>
        </w:tc>
      </w:tr>
      <w:tr w:rsidR="00CA321B" w:rsidRPr="00446E40">
        <w:tc>
          <w:tcPr>
            <w:tcW w:w="4068" w:type="dxa"/>
            <w:gridSpan w:val="2"/>
            <w:tcBorders>
              <w:right w:val="nil"/>
            </w:tcBorders>
            <w:shd w:val="clear" w:color="auto" w:fill="99CCFF"/>
          </w:tcPr>
          <w:p w:rsidR="00CA321B" w:rsidRPr="00446E40" w:rsidRDefault="00CA321B">
            <w:pPr>
              <w:pStyle w:val="TableText"/>
              <w:jc w:val="both"/>
              <w:rPr>
                <w:rFonts w:asciiTheme="minorHAnsi" w:eastAsiaTheme="minorEastAsia" w:hAnsiTheme="minorHAnsi" w:cs="Gill Sans MT"/>
                <w:b/>
                <w:bCs/>
                <w:color w:val="000080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b/>
                <w:bCs/>
                <w:color w:val="000080"/>
                <w:sz w:val="22"/>
                <w:szCs w:val="22"/>
              </w:rPr>
              <w:t>Additional information about the unit</w:t>
            </w:r>
          </w:p>
        </w:tc>
        <w:tc>
          <w:tcPr>
            <w:tcW w:w="5430" w:type="dxa"/>
            <w:tcBorders>
              <w:left w:val="nil"/>
            </w:tcBorders>
            <w:shd w:val="clear" w:color="auto" w:fill="99CCFF"/>
          </w:tcPr>
          <w:p w:rsidR="00CA321B" w:rsidRPr="00446E40" w:rsidRDefault="00CA321B">
            <w:pPr>
              <w:pStyle w:val="TableText"/>
              <w:ind w:left="610" w:hanging="425"/>
              <w:jc w:val="both"/>
              <w:rPr>
                <w:rFonts w:asciiTheme="minorHAnsi" w:eastAsiaTheme="minorEastAsia" w:hAnsiTheme="minorHAnsi" w:cs="Gill Sans MT"/>
                <w:color w:val="000080"/>
                <w:sz w:val="22"/>
                <w:szCs w:val="22"/>
              </w:rPr>
            </w:pPr>
          </w:p>
        </w:tc>
      </w:tr>
      <w:tr w:rsidR="00CA321B" w:rsidRPr="00446E40">
        <w:tc>
          <w:tcPr>
            <w:tcW w:w="4068" w:type="dxa"/>
            <w:gridSpan w:val="2"/>
          </w:tcPr>
          <w:p w:rsidR="00CA321B" w:rsidRPr="00446E40" w:rsidRDefault="00CA321B">
            <w:pPr>
              <w:pStyle w:val="TableText"/>
              <w:spacing w:after="13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sz w:val="22"/>
                <w:szCs w:val="22"/>
              </w:rPr>
              <w:t>Unit aim(s)</w:t>
            </w:r>
          </w:p>
        </w:tc>
        <w:tc>
          <w:tcPr>
            <w:tcW w:w="5430" w:type="dxa"/>
          </w:tcPr>
          <w:p w:rsidR="00CA321B" w:rsidRPr="00446E40" w:rsidRDefault="00CA321B">
            <w:pPr>
              <w:ind w:left="149" w:firstLine="36"/>
              <w:rPr>
                <w:rFonts w:asciiTheme="minorHAnsi" w:eastAsiaTheme="minorEastAsia" w:hAnsiTheme="minorHAnsi" w:cs="Gill Sans MT"/>
                <w:i/>
                <w:iCs/>
              </w:rPr>
            </w:pPr>
            <w:r w:rsidRPr="00446E40">
              <w:rPr>
                <w:rFonts w:asciiTheme="minorHAnsi" w:eastAsiaTheme="minorEastAsia" w:hAnsiTheme="minorHAnsi" w:cs="Gill Sans MT"/>
                <w:color w:val="000000"/>
              </w:rPr>
              <w:t>To provide candidates with knowledge and understanding of engineering thermodynamics applied to marine heat engines</w:t>
            </w:r>
          </w:p>
        </w:tc>
      </w:tr>
      <w:tr w:rsidR="00CA321B" w:rsidRPr="00446E40">
        <w:tc>
          <w:tcPr>
            <w:tcW w:w="4068" w:type="dxa"/>
            <w:gridSpan w:val="2"/>
          </w:tcPr>
          <w:p w:rsidR="00CA321B" w:rsidRPr="00446E40" w:rsidRDefault="00CA321B">
            <w:pPr>
              <w:pStyle w:val="TableText"/>
              <w:spacing w:after="13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sz w:val="22"/>
                <w:szCs w:val="22"/>
              </w:rPr>
              <w:t>Unit expiry date</w:t>
            </w:r>
          </w:p>
        </w:tc>
        <w:tc>
          <w:tcPr>
            <w:tcW w:w="5430" w:type="dxa"/>
          </w:tcPr>
          <w:p w:rsidR="00CA321B" w:rsidRPr="00446E40" w:rsidRDefault="00CA321B">
            <w:pPr>
              <w:pStyle w:val="TableText"/>
              <w:ind w:left="610" w:hanging="42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  <w:highlight w:val="yellow"/>
              </w:rPr>
            </w:pPr>
          </w:p>
        </w:tc>
      </w:tr>
      <w:tr w:rsidR="00CA321B" w:rsidRPr="00446E40">
        <w:trPr>
          <w:cantSplit/>
        </w:trPr>
        <w:tc>
          <w:tcPr>
            <w:tcW w:w="4068" w:type="dxa"/>
            <w:gridSpan w:val="2"/>
          </w:tcPr>
          <w:p w:rsidR="00CA321B" w:rsidRPr="00446E40" w:rsidRDefault="00CA321B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sz w:val="22"/>
                <w:szCs w:val="22"/>
              </w:rPr>
              <w:t>Details of the relationship between the unit and relevant national occupational standards (if appropriate)</w:t>
            </w:r>
          </w:p>
        </w:tc>
        <w:tc>
          <w:tcPr>
            <w:tcW w:w="5430" w:type="dxa"/>
          </w:tcPr>
          <w:p w:rsidR="00CA321B" w:rsidRPr="00446E40" w:rsidRDefault="00CA321B">
            <w:pPr>
              <w:pStyle w:val="TableText"/>
              <w:ind w:left="171" w:firstLine="14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sz w:val="22"/>
                <w:szCs w:val="22"/>
              </w:rPr>
              <w:t xml:space="preserve">MNTB NOS (Jan 2006) – C11 Prepare and operate vessel propulsion machinery and ancillary systems </w:t>
            </w:r>
          </w:p>
          <w:p w:rsidR="00CA321B" w:rsidRPr="00446E40" w:rsidRDefault="00CA321B">
            <w:pPr>
              <w:pStyle w:val="TableText"/>
              <w:ind w:left="171" w:firstLine="14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sz w:val="22"/>
                <w:szCs w:val="22"/>
              </w:rPr>
              <w:t>C12 Operate vessel auxiliaries and service machinery</w:t>
            </w:r>
          </w:p>
          <w:p w:rsidR="00CA321B" w:rsidRPr="00446E40" w:rsidRDefault="00CA321B">
            <w:pPr>
              <w:pStyle w:val="TableText"/>
              <w:ind w:left="610" w:hanging="42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sz w:val="22"/>
                <w:szCs w:val="22"/>
              </w:rPr>
              <w:t xml:space="preserve"> C34 Carry out maintenance of vessel mechanical machinery and systems</w:t>
            </w:r>
          </w:p>
        </w:tc>
      </w:tr>
      <w:tr w:rsidR="00CA321B" w:rsidRPr="00446E40">
        <w:tc>
          <w:tcPr>
            <w:tcW w:w="4068" w:type="dxa"/>
            <w:gridSpan w:val="2"/>
          </w:tcPr>
          <w:p w:rsidR="00CA321B" w:rsidRPr="00446E40" w:rsidRDefault="00CA321B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sz w:val="22"/>
                <w:szCs w:val="22"/>
              </w:rPr>
              <w:t>Details of the relationship between the unit and other standards or curricula (if appropriate)</w:t>
            </w:r>
          </w:p>
        </w:tc>
        <w:tc>
          <w:tcPr>
            <w:tcW w:w="5430" w:type="dxa"/>
          </w:tcPr>
          <w:p w:rsidR="00CA321B" w:rsidRPr="00446E40" w:rsidRDefault="00CA321B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sz w:val="22"/>
                <w:szCs w:val="22"/>
              </w:rPr>
              <w:t>Maritime and Coastguard Agency Marine Guidance Notice regarding Certificates of Competency – Engine Department</w:t>
            </w:r>
          </w:p>
        </w:tc>
      </w:tr>
      <w:tr w:rsidR="00CA321B" w:rsidRPr="00446E40">
        <w:tc>
          <w:tcPr>
            <w:tcW w:w="4068" w:type="dxa"/>
            <w:gridSpan w:val="2"/>
          </w:tcPr>
          <w:p w:rsidR="00CA321B" w:rsidRPr="00446E40" w:rsidRDefault="00CA321B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sz w:val="22"/>
                <w:szCs w:val="22"/>
              </w:rPr>
              <w:t>Assessment requirements specified by a sector or regulatory body (if appropriate)</w:t>
            </w:r>
          </w:p>
        </w:tc>
        <w:tc>
          <w:tcPr>
            <w:tcW w:w="5430" w:type="dxa"/>
          </w:tcPr>
          <w:p w:rsidR="00CA321B" w:rsidRPr="00446E40" w:rsidRDefault="00CA321B">
            <w:pPr>
              <w:pStyle w:val="TableText"/>
              <w:spacing w:before="60" w:after="60"/>
              <w:ind w:left="610" w:hanging="42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sz w:val="22"/>
                <w:szCs w:val="22"/>
              </w:rPr>
              <w:t>MSA Assessment Strategy</w:t>
            </w:r>
          </w:p>
          <w:p w:rsidR="00CA321B" w:rsidRPr="00446E40" w:rsidRDefault="00CA321B">
            <w:pPr>
              <w:pStyle w:val="TableText"/>
              <w:spacing w:before="60" w:after="60"/>
              <w:ind w:left="610" w:hanging="42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sz w:val="22"/>
                <w:szCs w:val="22"/>
              </w:rPr>
              <w:t>MCA Requirements</w:t>
            </w:r>
          </w:p>
        </w:tc>
      </w:tr>
      <w:tr w:rsidR="00CA321B" w:rsidRPr="00446E40">
        <w:tc>
          <w:tcPr>
            <w:tcW w:w="4068" w:type="dxa"/>
            <w:gridSpan w:val="2"/>
          </w:tcPr>
          <w:p w:rsidR="00CA321B" w:rsidRPr="00446E40" w:rsidRDefault="00CA321B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sz w:val="22"/>
                <w:szCs w:val="22"/>
              </w:rPr>
              <w:t>Endorsement of the unit by a sector or other appropriate body (if required)</w:t>
            </w:r>
          </w:p>
        </w:tc>
        <w:tc>
          <w:tcPr>
            <w:tcW w:w="5430" w:type="dxa"/>
          </w:tcPr>
          <w:p w:rsidR="00CA321B" w:rsidRPr="00446E40" w:rsidRDefault="00CA321B">
            <w:pPr>
              <w:pStyle w:val="TableText"/>
              <w:ind w:left="610" w:hanging="42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sz w:val="22"/>
                <w:szCs w:val="22"/>
              </w:rPr>
              <w:t>MCA….</w:t>
            </w:r>
          </w:p>
        </w:tc>
      </w:tr>
      <w:tr w:rsidR="00CA321B" w:rsidRPr="00446E40">
        <w:tc>
          <w:tcPr>
            <w:tcW w:w="4068" w:type="dxa"/>
            <w:gridSpan w:val="2"/>
          </w:tcPr>
          <w:p w:rsidR="00CA321B" w:rsidRPr="00446E40" w:rsidRDefault="00CA321B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sz w:val="22"/>
                <w:szCs w:val="22"/>
              </w:rPr>
              <w:t>Location of the unit within the subject/sector classification system</w:t>
            </w:r>
          </w:p>
        </w:tc>
        <w:tc>
          <w:tcPr>
            <w:tcW w:w="5430" w:type="dxa"/>
          </w:tcPr>
          <w:p w:rsidR="00CA321B" w:rsidRPr="00446E40" w:rsidRDefault="00CA321B">
            <w:pPr>
              <w:pStyle w:val="TableText"/>
              <w:ind w:left="610" w:hanging="42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sz w:val="22"/>
                <w:szCs w:val="22"/>
              </w:rPr>
              <w:t>Transportation</w:t>
            </w:r>
          </w:p>
        </w:tc>
      </w:tr>
      <w:tr w:rsidR="00CA321B" w:rsidRPr="00446E40">
        <w:tc>
          <w:tcPr>
            <w:tcW w:w="4068" w:type="dxa"/>
            <w:gridSpan w:val="2"/>
          </w:tcPr>
          <w:p w:rsidR="00CA321B" w:rsidRPr="00446E40" w:rsidRDefault="00CA321B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sz w:val="22"/>
                <w:szCs w:val="22"/>
              </w:rPr>
              <w:t>Name of the organisation submitting the unit</w:t>
            </w:r>
          </w:p>
        </w:tc>
        <w:tc>
          <w:tcPr>
            <w:tcW w:w="5430" w:type="dxa"/>
          </w:tcPr>
          <w:p w:rsidR="00CA321B" w:rsidRPr="00446E40" w:rsidRDefault="00CA321B">
            <w:pPr>
              <w:pStyle w:val="TableText"/>
              <w:ind w:left="610" w:hanging="42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sz w:val="22"/>
                <w:szCs w:val="22"/>
              </w:rPr>
              <w:t>Scottish Qualifications Authority</w:t>
            </w:r>
          </w:p>
        </w:tc>
      </w:tr>
      <w:tr w:rsidR="00CA321B" w:rsidRPr="00446E40">
        <w:tc>
          <w:tcPr>
            <w:tcW w:w="4068" w:type="dxa"/>
            <w:gridSpan w:val="2"/>
          </w:tcPr>
          <w:p w:rsidR="00CA321B" w:rsidRPr="00446E40" w:rsidRDefault="00CA321B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sz w:val="22"/>
                <w:szCs w:val="22"/>
              </w:rPr>
              <w:t>Availability for use</w:t>
            </w:r>
          </w:p>
        </w:tc>
        <w:tc>
          <w:tcPr>
            <w:tcW w:w="5430" w:type="dxa"/>
          </w:tcPr>
          <w:p w:rsidR="00CA321B" w:rsidRPr="00446E40" w:rsidRDefault="00CA321B">
            <w:pPr>
              <w:pStyle w:val="TableText"/>
              <w:ind w:left="610" w:hanging="42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</w:p>
        </w:tc>
      </w:tr>
      <w:tr w:rsidR="00CA321B" w:rsidRPr="00446E40">
        <w:tc>
          <w:tcPr>
            <w:tcW w:w="4068" w:type="dxa"/>
            <w:gridSpan w:val="2"/>
          </w:tcPr>
          <w:p w:rsidR="00CA321B" w:rsidRPr="00446E40" w:rsidRDefault="00CA321B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sz w:val="22"/>
                <w:szCs w:val="22"/>
              </w:rPr>
              <w:t>Availability for delivery</w:t>
            </w:r>
          </w:p>
        </w:tc>
        <w:tc>
          <w:tcPr>
            <w:tcW w:w="5430" w:type="dxa"/>
          </w:tcPr>
          <w:p w:rsidR="00CA321B" w:rsidRPr="00446E40" w:rsidRDefault="00CA321B">
            <w:pPr>
              <w:pStyle w:val="TableText"/>
              <w:ind w:left="610" w:hanging="42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</w:p>
        </w:tc>
      </w:tr>
      <w:tr w:rsidR="00CA321B" w:rsidRPr="00446E40">
        <w:tc>
          <w:tcPr>
            <w:tcW w:w="4068" w:type="dxa"/>
            <w:gridSpan w:val="2"/>
          </w:tcPr>
          <w:p w:rsidR="00CA321B" w:rsidRPr="00446E40" w:rsidRDefault="00CA321B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sz w:val="22"/>
                <w:szCs w:val="22"/>
              </w:rPr>
              <w:t>Guided Learning Hours</w:t>
            </w:r>
          </w:p>
        </w:tc>
        <w:tc>
          <w:tcPr>
            <w:tcW w:w="5430" w:type="dxa"/>
          </w:tcPr>
          <w:p w:rsidR="00CA321B" w:rsidRPr="00446E40" w:rsidRDefault="00CA321B">
            <w:pPr>
              <w:pStyle w:val="TableText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446E40">
              <w:rPr>
                <w:rFonts w:asciiTheme="minorHAnsi" w:eastAsiaTheme="minorEastAsia" w:hAnsiTheme="minorHAnsi" w:cs="Gill Sans MT"/>
                <w:sz w:val="22"/>
                <w:szCs w:val="22"/>
              </w:rPr>
              <w:t>40</w:t>
            </w:r>
          </w:p>
        </w:tc>
      </w:tr>
    </w:tbl>
    <w:p w:rsidR="00CA321B" w:rsidRPr="005049C1" w:rsidRDefault="00CA321B">
      <w:pPr>
        <w:rPr>
          <w:rFonts w:asciiTheme="minorHAnsi" w:hAnsiTheme="minorHAnsi" w:cs="Gill Sans MT"/>
          <w:color w:val="000080"/>
        </w:rPr>
      </w:pPr>
    </w:p>
    <w:p w:rsidR="00CA321B" w:rsidRPr="005049C1" w:rsidRDefault="00CA321B">
      <w:pPr>
        <w:rPr>
          <w:rFonts w:asciiTheme="minorHAnsi" w:hAnsiTheme="minorHAnsi"/>
          <w:color w:val="000080"/>
        </w:rPr>
      </w:pPr>
    </w:p>
    <w:sectPr w:rsidR="00CA321B" w:rsidRPr="005049C1" w:rsidSect="00CA321B">
      <w:footerReference w:type="default" r:id="rId7"/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E40" w:rsidRDefault="00446E40">
      <w:r>
        <w:separator/>
      </w:r>
    </w:p>
  </w:endnote>
  <w:endnote w:type="continuationSeparator" w:id="0">
    <w:p w:rsidR="00446E40" w:rsidRDefault="00446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1B" w:rsidRDefault="00CA321B">
    <w:pPr>
      <w:pStyle w:val="Footer"/>
      <w:pBdr>
        <w:top w:val="thinThickSmallGap" w:sz="24" w:space="1" w:color="622423"/>
      </w:pBdr>
      <w:tabs>
        <w:tab w:val="clear" w:pos="4153"/>
      </w:tabs>
      <w:rPr>
        <w:rFonts w:ascii="Calibri" w:hAnsi="Calibri" w:cs="Calibri"/>
      </w:rPr>
    </w:pPr>
    <w:r>
      <w:rPr>
        <w:rFonts w:ascii="Calibri" w:hAnsi="Calibri" w:cs="Calibri"/>
      </w:rPr>
      <w:t>Maritime Skill</w:t>
    </w:r>
    <w:r w:rsidR="005049C1">
      <w:rPr>
        <w:rFonts w:ascii="Calibri" w:hAnsi="Calibri" w:cs="Calibri"/>
      </w:rPr>
      <w:t>s Alliance</w:t>
    </w:r>
    <w:r>
      <w:rPr>
        <w:rFonts w:ascii="Calibri" w:hAnsi="Calibri" w:cs="Calibri"/>
      </w:rPr>
      <w:tab/>
      <w:t xml:space="preserve"> Page </w:t>
    </w:r>
    <w:r w:rsidR="00580B6B"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  \* MERGEFORMAT </w:instrText>
    </w:r>
    <w:r w:rsidR="00580B6B">
      <w:rPr>
        <w:rFonts w:ascii="Calibri" w:hAnsi="Calibri" w:cs="Calibri"/>
      </w:rPr>
      <w:fldChar w:fldCharType="separate"/>
    </w:r>
    <w:r w:rsidR="005049C1">
      <w:rPr>
        <w:rFonts w:ascii="Calibri" w:hAnsi="Calibri" w:cs="Calibri"/>
        <w:noProof/>
      </w:rPr>
      <w:t>1</w:t>
    </w:r>
    <w:r w:rsidR="00580B6B">
      <w:rPr>
        <w:rFonts w:ascii="Calibri" w:hAnsi="Calibri" w:cs="Calibri"/>
      </w:rPr>
      <w:fldChar w:fldCharType="end"/>
    </w:r>
  </w:p>
  <w:p w:rsidR="00CA321B" w:rsidRDefault="00CA32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E40" w:rsidRDefault="00446E40">
      <w:r>
        <w:separator/>
      </w:r>
    </w:p>
  </w:footnote>
  <w:footnote w:type="continuationSeparator" w:id="0">
    <w:p w:rsidR="00446E40" w:rsidRDefault="00446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227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FFFFFFFB"/>
    <w:multiLevelType w:val="multilevel"/>
    <w:tmpl w:val="ADDE955A"/>
    <w:lvl w:ilvl="0">
      <w:start w:val="1"/>
      <w:numFmt w:val="decimal"/>
      <w:pStyle w:val="Heading6"/>
      <w:lvlText w:val="%1"/>
      <w:legacy w:legacy="1" w:legacySpace="120" w:legacyIndent="360"/>
      <w:lvlJc w:val="left"/>
      <w:pPr>
        <w:ind w:left="360" w:hanging="360"/>
      </w:pPr>
      <w:rPr>
        <w:rFonts w:ascii="Univers" w:hAnsi="Univers" w:cs="Univers" w:hint="default"/>
        <w:sz w:val="22"/>
        <w:szCs w:val="22"/>
      </w:rPr>
    </w:lvl>
    <w:lvl w:ilvl="1">
      <w:numFmt w:val="none"/>
      <w:lvlText w:val=""/>
      <w:lvlJc w:val="left"/>
      <w:rPr>
        <w:rFonts w:ascii="Times New Roman" w:hAnsi="Times New Roman" w:cs="Times New Roman"/>
      </w:rPr>
    </w:lvl>
    <w:lvl w:ilvl="2">
      <w:numFmt w:val="none"/>
      <w:lvlText w:val=""/>
      <w:lvlJc w:val="left"/>
      <w:rPr>
        <w:rFonts w:ascii="Times New Roman" w:hAnsi="Times New Roman" w:cs="Times New Roman"/>
      </w:rPr>
    </w:lvl>
    <w:lvl w:ilvl="3">
      <w:numFmt w:val="none"/>
      <w:lvlText w:val=""/>
      <w:lvlJc w:val="left"/>
      <w:rPr>
        <w:rFonts w:ascii="Times New Roman" w:hAnsi="Times New Roman" w:cs="Times New Roman"/>
      </w:rPr>
    </w:lvl>
    <w:lvl w:ilvl="4">
      <w:numFmt w:val="none"/>
      <w:lvlText w:val=""/>
      <w:lvlJc w:val="left"/>
      <w:rPr>
        <w:rFonts w:ascii="Times New Roman" w:hAnsi="Times New Roman" w:cs="Times New Roman"/>
      </w:rPr>
    </w:lvl>
    <w:lvl w:ilvl="5">
      <w:numFmt w:val="none"/>
      <w:lvlText w:val=""/>
      <w:lvlJc w:val="left"/>
      <w:rPr>
        <w:rFonts w:ascii="Times New Roman" w:hAnsi="Times New Roman" w:cs="Times New Roman"/>
      </w:rPr>
    </w:lvl>
    <w:lvl w:ilvl="6">
      <w:numFmt w:val="none"/>
      <w:lvlText w:val=""/>
      <w:lvlJc w:val="left"/>
      <w:rPr>
        <w:rFonts w:ascii="Times New Roman" w:hAnsi="Times New Roman" w:cs="Times New Roman"/>
      </w:rPr>
    </w:lvl>
    <w:lvl w:ilvl="7">
      <w:numFmt w:val="none"/>
      <w:lvlText w:val=""/>
      <w:lvlJc w:val="left"/>
      <w:rPr>
        <w:rFonts w:ascii="Times New Roman" w:hAnsi="Times New Roman" w:cs="Times New Roman"/>
      </w:rPr>
    </w:lvl>
    <w:lvl w:ilvl="8">
      <w:numFmt w:val="none"/>
      <w:lvlText w:val=""/>
      <w:lvlJc w:val="left"/>
      <w:rPr>
        <w:rFonts w:ascii="Times New Roman" w:hAnsi="Times New Roman" w:cs="Times New Roman"/>
      </w:rPr>
    </w:lvl>
  </w:abstractNum>
  <w:abstractNum w:abstractNumId="2">
    <w:nsid w:val="1D35416A"/>
    <w:multiLevelType w:val="hybridMultilevel"/>
    <w:tmpl w:val="84B0CDD4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">
    <w:nsid w:val="212C5E8A"/>
    <w:multiLevelType w:val="hybridMultilevel"/>
    <w:tmpl w:val="42A2A56A"/>
    <w:lvl w:ilvl="0" w:tplc="41EA14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15E0873C">
      <w:start w:val="1"/>
      <w:numFmt w:val="decimal"/>
      <w:pStyle w:val="ListNumb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3134491"/>
    <w:multiLevelType w:val="hybridMultilevel"/>
    <w:tmpl w:val="5D34EB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A6A6545"/>
    <w:multiLevelType w:val="singleLevel"/>
    <w:tmpl w:val="C4E28708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  <w:rPr>
        <w:rFonts w:ascii="Univers" w:hAnsi="Univers" w:cs="Univers" w:hint="default"/>
        <w:sz w:val="22"/>
        <w:szCs w:val="22"/>
      </w:rPr>
    </w:lvl>
  </w:abstractNum>
  <w:abstractNum w:abstractNumId="6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  <w:rPr>
        <w:rFonts w:ascii="Times New Roman" w:hAnsi="Times New Roman" w:cs="Times New Roman"/>
      </w:rPr>
    </w:lvl>
  </w:abstractNum>
  <w:abstractNum w:abstractNumId="7">
    <w:nsid w:val="3F49243E"/>
    <w:multiLevelType w:val="multilevel"/>
    <w:tmpl w:val="CC2A1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8">
    <w:nsid w:val="72556FE2"/>
    <w:multiLevelType w:val="multilevel"/>
    <w:tmpl w:val="CC2A1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  <w:num w:numId="13">
    <w:abstractNumId w:val="4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21B"/>
    <w:rsid w:val="00446E40"/>
    <w:rsid w:val="005049C1"/>
    <w:rsid w:val="00580B6B"/>
    <w:rsid w:val="00CA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List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B6B"/>
    <w:rPr>
      <w:rFonts w:ascii="Arial" w:hAnsi="Arial" w:cs="Arial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0B6B"/>
    <w:pPr>
      <w:keepNext/>
      <w:tabs>
        <w:tab w:val="num" w:pos="360"/>
      </w:tabs>
      <w:overflowPunct w:val="0"/>
      <w:autoSpaceDE w:val="0"/>
      <w:autoSpaceDN w:val="0"/>
      <w:adjustRightInd w:val="0"/>
      <w:ind w:left="298" w:hanging="298"/>
      <w:textAlignment w:val="baseline"/>
      <w:outlineLvl w:val="4"/>
    </w:pPr>
    <w:rPr>
      <w:sz w:val="24"/>
      <w:szCs w:val="24"/>
      <w:lang w:val="en-US"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80B6B"/>
    <w:pPr>
      <w:keepNext/>
      <w:numPr>
        <w:numId w:val="11"/>
      </w:numPr>
      <w:tabs>
        <w:tab w:val="num" w:pos="360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580B6B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580B6B"/>
    <w:rPr>
      <w:rFonts w:ascii="Arial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580B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B6B"/>
    <w:rPr>
      <w:rFonts w:ascii="Arial" w:hAnsi="Arial" w:cs="Arial"/>
      <w:sz w:val="22"/>
      <w:szCs w:val="22"/>
      <w:lang w:val="en-GB" w:eastAsia="en-US"/>
    </w:rPr>
  </w:style>
  <w:style w:type="paragraph" w:customStyle="1" w:styleId="TableListNumber">
    <w:name w:val="Table List Number"/>
    <w:basedOn w:val="TableText"/>
    <w:uiPriority w:val="99"/>
    <w:rsid w:val="00580B6B"/>
    <w:pPr>
      <w:numPr>
        <w:numId w:val="7"/>
      </w:numPr>
      <w:tabs>
        <w:tab w:val="left" w:pos="298"/>
      </w:tabs>
    </w:pPr>
  </w:style>
  <w:style w:type="paragraph" w:customStyle="1" w:styleId="TableText">
    <w:name w:val="Table Text"/>
    <w:basedOn w:val="Normal"/>
    <w:uiPriority w:val="99"/>
    <w:rsid w:val="00580B6B"/>
    <w:pPr>
      <w:spacing w:before="120" w:after="170" w:line="240" w:lineRule="atLeas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rsid w:val="00580B6B"/>
    <w:rPr>
      <w:b/>
      <w:bCs/>
    </w:rPr>
  </w:style>
  <w:style w:type="paragraph" w:customStyle="1" w:styleId="Knowledge">
    <w:name w:val="Knowledge"/>
    <w:basedOn w:val="Normal"/>
    <w:uiPriority w:val="99"/>
    <w:rsid w:val="00580B6B"/>
    <w:pPr>
      <w:spacing w:before="120" w:after="120"/>
    </w:pPr>
  </w:style>
  <w:style w:type="paragraph" w:styleId="ListNumber">
    <w:name w:val="List Number"/>
    <w:basedOn w:val="Normal"/>
    <w:uiPriority w:val="99"/>
    <w:rsid w:val="00580B6B"/>
    <w:pPr>
      <w:numPr>
        <w:ilvl w:val="1"/>
        <w:numId w:val="8"/>
      </w:numPr>
      <w:spacing w:after="120"/>
      <w:jc w:val="both"/>
    </w:pPr>
  </w:style>
  <w:style w:type="paragraph" w:styleId="Header">
    <w:name w:val="header"/>
    <w:basedOn w:val="Normal"/>
    <w:link w:val="HeaderChar"/>
    <w:uiPriority w:val="99"/>
    <w:rsid w:val="00580B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B6B"/>
    <w:rPr>
      <w:rFonts w:ascii="Arial" w:hAnsi="Arial" w:cs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580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0B6B"/>
    <w:rPr>
      <w:rFonts w:ascii="Times New Roman" w:hAnsi="Times New Roman" w:cs="Times New Roman"/>
      <w:sz w:val="2"/>
      <w:szCs w:val="2"/>
      <w:lang w:eastAsia="en-US"/>
    </w:rPr>
  </w:style>
  <w:style w:type="character" w:styleId="CommentReference">
    <w:name w:val="annotation reference"/>
    <w:basedOn w:val="DefaultParagraphFont"/>
    <w:uiPriority w:val="99"/>
    <w:rsid w:val="00580B6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80B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B6B"/>
    <w:rPr>
      <w:rFonts w:ascii="Arial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80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80B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2975</Characters>
  <Application>Microsoft Office Word</Application>
  <DocSecurity>0</DocSecurity>
  <Lines>24</Lines>
  <Paragraphs>6</Paragraphs>
  <ScaleCrop>false</ScaleCrop>
  <Company>&lt;arabianhorse&gt;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My Computer</dc:creator>
  <cp:keywords/>
  <dc:description/>
  <cp:lastModifiedBy>Iain Mackinnon</cp:lastModifiedBy>
  <cp:revision>3</cp:revision>
  <dcterms:created xsi:type="dcterms:W3CDTF">2010-08-12T07:36:00Z</dcterms:created>
  <dcterms:modified xsi:type="dcterms:W3CDTF">2013-08-19T13:29:00Z</dcterms:modified>
</cp:coreProperties>
</file>