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FF0A61"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B75912" w:rsidRDefault="00B75912" w:rsidP="00B75912">
            <w:pPr>
              <w:pStyle w:val="NOSNumberList"/>
              <w:numPr>
                <w:ilvl w:val="0"/>
                <w:numId w:val="0"/>
              </w:numPr>
              <w:spacing w:line="276" w:lineRule="exact"/>
            </w:pPr>
            <w:bookmarkStart w:id="1" w:name="StartOverview"/>
            <w:bookmarkEnd w:id="1"/>
            <w:r>
              <w:t>This standard covers the competence required as a team leader so that work activities are carried out in ways that ensure effective working relationships with colleagues, team members and managers. It includes minimising the potential for interpersonal conflict and dealing with such conflicts should they arise.</w:t>
            </w:r>
          </w:p>
          <w:p w:rsidR="00B75912" w:rsidRDefault="00B75912" w:rsidP="00B75912">
            <w:pPr>
              <w:pStyle w:val="NOSNumberList"/>
              <w:numPr>
                <w:ilvl w:val="0"/>
                <w:numId w:val="0"/>
              </w:numPr>
              <w:spacing w:line="276" w:lineRule="exact"/>
            </w:pPr>
          </w:p>
          <w:p w:rsidR="007E326B" w:rsidRPr="007E326B" w:rsidRDefault="007E326B" w:rsidP="00B75912">
            <w:pPr>
              <w:pStyle w:val="NOSNumberList"/>
              <w:numPr>
                <w:ilvl w:val="0"/>
                <w:numId w:val="0"/>
              </w:numPr>
              <w:spacing w:line="276" w:lineRule="exact"/>
              <w:rPr>
                <w:b/>
              </w:rPr>
            </w:pPr>
            <w:r>
              <w:rPr>
                <w:b/>
              </w:rPr>
              <w:t>Target Group</w:t>
            </w:r>
          </w:p>
          <w:p w:rsidR="00B75912" w:rsidRDefault="00B75912" w:rsidP="00B75912">
            <w:pPr>
              <w:pStyle w:val="NOSNumberList"/>
              <w:numPr>
                <w:ilvl w:val="0"/>
                <w:numId w:val="0"/>
              </w:numPr>
              <w:spacing w:line="276" w:lineRule="exact"/>
            </w:pPr>
            <w:r>
              <w:t xml:space="preserve">This standard applies to individuals at the operational level with responsibility for maintaining effective working relationships on any size vessel working in any </w:t>
            </w:r>
            <w:r w:rsidR="00766658">
              <w:t xml:space="preserve">operational </w:t>
            </w:r>
            <w:r w:rsidR="007E326B">
              <w:t>area.</w:t>
            </w:r>
          </w:p>
          <w:p w:rsidR="00B75912" w:rsidRDefault="00B75912" w:rsidP="00B75912">
            <w:pPr>
              <w:pStyle w:val="NOSNumberList"/>
              <w:numPr>
                <w:ilvl w:val="0"/>
                <w:numId w:val="0"/>
              </w:numPr>
              <w:spacing w:line="276" w:lineRule="exact"/>
            </w:pPr>
          </w:p>
          <w:p w:rsidR="00EE5D4B" w:rsidRDefault="00EE5D4B" w:rsidP="00B75912">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FF0A61"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6A383C" w:rsidRDefault="006A383C" w:rsidP="006A383C">
            <w:pPr>
              <w:pStyle w:val="NOSBodyHeading"/>
              <w:spacing w:line="276" w:lineRule="auto"/>
              <w:rPr>
                <w:b w:val="0"/>
              </w:rPr>
            </w:pPr>
            <w:bookmarkStart w:id="4" w:name="StartPerformance"/>
            <w:bookmarkEnd w:id="4"/>
          </w:p>
          <w:p w:rsidR="006A383C" w:rsidRDefault="006A383C" w:rsidP="006A383C">
            <w:pPr>
              <w:pStyle w:val="NOSBodyHeading"/>
              <w:spacing w:line="276" w:lineRule="auto"/>
              <w:rPr>
                <w:b w:val="0"/>
              </w:rPr>
            </w:pPr>
          </w:p>
          <w:p w:rsidR="006A383C" w:rsidRDefault="006A383C" w:rsidP="006A383C">
            <w:pPr>
              <w:pStyle w:val="NOSBodyHeading"/>
              <w:spacing w:line="276" w:lineRule="auto"/>
              <w:rPr>
                <w:b w:val="0"/>
              </w:rPr>
            </w:pPr>
          </w:p>
          <w:p w:rsidR="006A383C" w:rsidRPr="001B0A7B" w:rsidRDefault="00C4212E" w:rsidP="006A383C">
            <w:pPr>
              <w:pStyle w:val="NOSBodyHeading"/>
              <w:numPr>
                <w:ilvl w:val="0"/>
                <w:numId w:val="17"/>
              </w:numPr>
              <w:spacing w:line="276" w:lineRule="auto"/>
              <w:rPr>
                <w:b w:val="0"/>
              </w:rPr>
            </w:pPr>
            <w:r>
              <w:rPr>
                <w:b w:val="0"/>
              </w:rPr>
              <w:t>t</w:t>
            </w:r>
            <w:r w:rsidR="006A383C">
              <w:rPr>
                <w:b w:val="0"/>
              </w:rPr>
              <w:t>reat colleagues, team members and managers in a manner which shows respect for individuals</w:t>
            </w:r>
          </w:p>
          <w:p w:rsidR="006A383C" w:rsidRPr="001B0A7B" w:rsidRDefault="00C4212E" w:rsidP="006A383C">
            <w:pPr>
              <w:pStyle w:val="NOSBodyHeading"/>
              <w:numPr>
                <w:ilvl w:val="0"/>
                <w:numId w:val="17"/>
              </w:numPr>
              <w:spacing w:line="276" w:lineRule="auto"/>
              <w:rPr>
                <w:b w:val="0"/>
              </w:rPr>
            </w:pPr>
            <w:r>
              <w:rPr>
                <w:b w:val="0"/>
              </w:rPr>
              <w:t>k</w:t>
            </w:r>
            <w:r w:rsidR="006A383C">
              <w:rPr>
                <w:b w:val="0"/>
              </w:rPr>
              <w:t>eep colleagues, team members and managers informed about plans and activities</w:t>
            </w:r>
          </w:p>
          <w:p w:rsidR="006A383C" w:rsidRPr="001B0A7B" w:rsidRDefault="00C4212E" w:rsidP="006A383C">
            <w:pPr>
              <w:pStyle w:val="NOSBodyHeading"/>
              <w:numPr>
                <w:ilvl w:val="0"/>
                <w:numId w:val="17"/>
              </w:numPr>
              <w:spacing w:line="276" w:lineRule="auto"/>
              <w:rPr>
                <w:b w:val="0"/>
              </w:rPr>
            </w:pPr>
            <w:r>
              <w:rPr>
                <w:b w:val="0"/>
              </w:rPr>
              <w:t>c</w:t>
            </w:r>
            <w:r w:rsidR="006A383C">
              <w:rPr>
                <w:b w:val="0"/>
              </w:rPr>
              <w:t>learly define the responsibilities of the team and its individual members and the limits of their authority</w:t>
            </w:r>
          </w:p>
          <w:p w:rsidR="006A383C" w:rsidRPr="001B0A7B" w:rsidRDefault="00C4212E" w:rsidP="006A383C">
            <w:pPr>
              <w:pStyle w:val="NOSBodyHeading"/>
              <w:numPr>
                <w:ilvl w:val="0"/>
                <w:numId w:val="17"/>
              </w:numPr>
              <w:spacing w:line="276" w:lineRule="auto"/>
              <w:rPr>
                <w:b w:val="0"/>
              </w:rPr>
            </w:pPr>
            <w:r>
              <w:rPr>
                <w:b w:val="0"/>
              </w:rPr>
              <w:t>a</w:t>
            </w:r>
            <w:r w:rsidR="006A383C">
              <w:rPr>
                <w:b w:val="0"/>
              </w:rPr>
              <w:t>llocate work to make the best use of individual and team resources and the abilities of those concerned</w:t>
            </w:r>
          </w:p>
          <w:p w:rsidR="006A383C" w:rsidRPr="001B0A7B" w:rsidRDefault="00C4212E" w:rsidP="006A383C">
            <w:pPr>
              <w:pStyle w:val="NOSBodyHeading"/>
              <w:numPr>
                <w:ilvl w:val="0"/>
                <w:numId w:val="17"/>
              </w:numPr>
              <w:spacing w:line="276" w:lineRule="auto"/>
              <w:rPr>
                <w:b w:val="0"/>
              </w:rPr>
            </w:pPr>
            <w:r>
              <w:rPr>
                <w:b w:val="0"/>
              </w:rPr>
              <w:t>p</w:t>
            </w:r>
            <w:r w:rsidR="006A383C">
              <w:rPr>
                <w:b w:val="0"/>
              </w:rPr>
              <w:t>romptly identify poor performance within the team, discuss with those concerned and agree the action to be taken</w:t>
            </w:r>
          </w:p>
          <w:p w:rsidR="006A383C" w:rsidRPr="001B0A7B" w:rsidRDefault="00C4212E" w:rsidP="006A383C">
            <w:pPr>
              <w:pStyle w:val="NOSBodyHeading"/>
              <w:numPr>
                <w:ilvl w:val="0"/>
                <w:numId w:val="17"/>
              </w:numPr>
              <w:spacing w:line="276" w:lineRule="auto"/>
              <w:rPr>
                <w:b w:val="0"/>
              </w:rPr>
            </w:pPr>
            <w:r>
              <w:rPr>
                <w:b w:val="0"/>
              </w:rPr>
              <w:t>r</w:t>
            </w:r>
            <w:r w:rsidR="006A383C">
              <w:rPr>
                <w:b w:val="0"/>
              </w:rPr>
              <w:t>esolve conflicts in accordance with statutory and organisational requirements</w:t>
            </w:r>
          </w:p>
          <w:p w:rsidR="006A383C" w:rsidRPr="001B0A7B" w:rsidRDefault="00C4212E" w:rsidP="006A383C">
            <w:pPr>
              <w:pStyle w:val="NOSBodyHeading"/>
              <w:numPr>
                <w:ilvl w:val="0"/>
                <w:numId w:val="17"/>
              </w:numPr>
              <w:spacing w:line="276" w:lineRule="auto"/>
              <w:rPr>
                <w:b w:val="0"/>
              </w:rPr>
            </w:pPr>
            <w:r>
              <w:rPr>
                <w:b w:val="0"/>
              </w:rPr>
              <w:t>p</w:t>
            </w:r>
            <w:r w:rsidR="006A383C">
              <w:rPr>
                <w:b w:val="0"/>
              </w:rPr>
              <w:t>rovide timely and accurate reports to managers on activities, progress, results and achievements</w:t>
            </w:r>
          </w:p>
          <w:p w:rsidR="006A383C" w:rsidRDefault="00C4212E" w:rsidP="006A383C">
            <w:pPr>
              <w:pStyle w:val="NOSBodyHeading"/>
              <w:numPr>
                <w:ilvl w:val="0"/>
                <w:numId w:val="17"/>
              </w:numPr>
              <w:spacing w:line="276" w:lineRule="auto"/>
              <w:rPr>
                <w:b w:val="0"/>
              </w:rPr>
            </w:pPr>
            <w:r>
              <w:rPr>
                <w:b w:val="0"/>
              </w:rPr>
              <w:t>m</w:t>
            </w:r>
            <w:r w:rsidR="006A383C">
              <w:rPr>
                <w:b w:val="0"/>
              </w:rPr>
              <w:t>ake clear and realistic proposals to colleagues, team members and managers for action to achieve objectives</w:t>
            </w:r>
          </w:p>
          <w:p w:rsidR="003C6D88" w:rsidRPr="001B0A7B" w:rsidRDefault="003C6D88" w:rsidP="006A383C">
            <w:pPr>
              <w:pStyle w:val="NOSBodyHeading"/>
              <w:spacing w:line="276" w:lineRule="auto"/>
              <w:rPr>
                <w:b w:val="0"/>
              </w:rPr>
            </w:pPr>
          </w:p>
        </w:tc>
      </w:tr>
      <w:bookmarkEnd w:id="3"/>
    </w:tbl>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FF0A61"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5"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EC35E8" w:rsidRDefault="00EC35E8" w:rsidP="00EC35E8">
            <w:pPr>
              <w:pStyle w:val="NOSBodyHeading"/>
              <w:spacing w:line="276" w:lineRule="auto"/>
              <w:rPr>
                <w:rFonts w:cs="Arial"/>
                <w:b w:val="0"/>
              </w:rPr>
            </w:pPr>
            <w:bookmarkStart w:id="6" w:name="StartKnowledge"/>
            <w:bookmarkEnd w:id="6"/>
          </w:p>
          <w:p w:rsidR="007E326B" w:rsidRDefault="007E326B" w:rsidP="00EC35E8">
            <w:pPr>
              <w:pStyle w:val="NOSBodyHeading"/>
              <w:spacing w:line="276" w:lineRule="auto"/>
              <w:rPr>
                <w:rFonts w:cs="Arial"/>
                <w:b w:val="0"/>
              </w:rPr>
            </w:pPr>
          </w:p>
          <w:p w:rsidR="00EC35E8" w:rsidRPr="001B0A7B" w:rsidRDefault="00EC35E8" w:rsidP="00EC35E8">
            <w:pPr>
              <w:pStyle w:val="NOSBodyHeading"/>
              <w:spacing w:line="276" w:lineRule="auto"/>
              <w:rPr>
                <w:b w:val="0"/>
              </w:rPr>
            </w:pPr>
          </w:p>
          <w:p w:rsidR="00EC35E8" w:rsidRPr="001B0A7B" w:rsidRDefault="00C4212E" w:rsidP="00EC35E8">
            <w:pPr>
              <w:pStyle w:val="NOSBodyHeading"/>
              <w:numPr>
                <w:ilvl w:val="0"/>
                <w:numId w:val="18"/>
              </w:numPr>
              <w:spacing w:line="276" w:lineRule="auto"/>
              <w:rPr>
                <w:b w:val="0"/>
              </w:rPr>
            </w:pPr>
            <w:r>
              <w:rPr>
                <w:rFonts w:cs="Arial"/>
                <w:b w:val="0"/>
              </w:rPr>
              <w:t>h</w:t>
            </w:r>
            <w:r w:rsidR="00EC35E8">
              <w:rPr>
                <w:rFonts w:cs="Arial"/>
                <w:b w:val="0"/>
              </w:rPr>
              <w:t>ow to monitor compliance with legislative requirements</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officer's managerial role and key responsibilities</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principles of planning, directing and monitoring progress</w:t>
            </w:r>
          </w:p>
          <w:p w:rsidR="00EC35E8" w:rsidRPr="001B0A7B" w:rsidRDefault="00C4212E" w:rsidP="00EC35E8">
            <w:pPr>
              <w:pStyle w:val="NOSBodyHeading"/>
              <w:numPr>
                <w:ilvl w:val="0"/>
                <w:numId w:val="18"/>
              </w:numPr>
              <w:spacing w:line="276" w:lineRule="auto"/>
              <w:rPr>
                <w:b w:val="0"/>
              </w:rPr>
            </w:pPr>
            <w:r>
              <w:rPr>
                <w:rFonts w:cs="Arial"/>
                <w:b w:val="0"/>
              </w:rPr>
              <w:t>h</w:t>
            </w:r>
            <w:r w:rsidR="00EC35E8">
              <w:rPr>
                <w:rFonts w:cs="Arial"/>
                <w:b w:val="0"/>
              </w:rPr>
              <w:t>ow to communicate effectively</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importance of creating a safety culture in the workplace</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principles relating to the management of people</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types of conflict that may occur between people at work and the action to take</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requirements of records for commercial and legislative purposes</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relationship between law, codes and other forms of guidance</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law, codes, principles and procedures and other forms of guidance relating to health, safety, working practices and environmental standards</w:t>
            </w:r>
          </w:p>
          <w:p w:rsidR="00EC35E8" w:rsidRPr="001B0A7B" w:rsidRDefault="00C4212E" w:rsidP="00EC35E8">
            <w:pPr>
              <w:pStyle w:val="NOSBodyHeading"/>
              <w:numPr>
                <w:ilvl w:val="0"/>
                <w:numId w:val="18"/>
              </w:numPr>
              <w:spacing w:line="276" w:lineRule="auto"/>
              <w:rPr>
                <w:b w:val="0"/>
              </w:rPr>
            </w:pPr>
            <w:r>
              <w:rPr>
                <w:rFonts w:cs="Arial"/>
                <w:b w:val="0"/>
              </w:rPr>
              <w:t>i</w:t>
            </w:r>
            <w:r w:rsidR="00EC35E8">
              <w:rPr>
                <w:rFonts w:cs="Arial"/>
                <w:b w:val="0"/>
              </w:rPr>
              <w:t>ssues regarding personal and corporate penalties for unlawful acts or omissions and for breaches of company regulations</w:t>
            </w:r>
          </w:p>
          <w:p w:rsidR="00EC35E8" w:rsidRPr="001B0A7B" w:rsidRDefault="00C4212E" w:rsidP="00EC35E8">
            <w:pPr>
              <w:pStyle w:val="NOSBodyHeading"/>
              <w:numPr>
                <w:ilvl w:val="0"/>
                <w:numId w:val="18"/>
              </w:numPr>
              <w:spacing w:line="276" w:lineRule="auto"/>
              <w:rPr>
                <w:b w:val="0"/>
              </w:rPr>
            </w:pPr>
            <w:r>
              <w:rPr>
                <w:rFonts w:cs="Arial"/>
                <w:b w:val="0"/>
              </w:rPr>
              <w:t>t</w:t>
            </w:r>
            <w:r w:rsidR="00EC35E8">
              <w:rPr>
                <w:rFonts w:cs="Arial"/>
                <w:b w:val="0"/>
              </w:rPr>
              <w:t>he application of statutory regulations and guidelines, organisational instructions and guidance and vessel contingency plans</w:t>
            </w:r>
          </w:p>
          <w:p w:rsidR="00006091" w:rsidRPr="001B0A7B" w:rsidRDefault="00006091" w:rsidP="00EC35E8">
            <w:pPr>
              <w:pStyle w:val="NOSBodyHeading"/>
              <w:spacing w:line="276" w:lineRule="auto"/>
              <w:rPr>
                <w:b w:val="0"/>
              </w:rPr>
            </w:pPr>
          </w:p>
        </w:tc>
      </w:tr>
    </w:tbl>
    <w:p w:rsidR="0052780A" w:rsidRDefault="0052780A">
      <w:bookmarkStart w:id="7" w:name="EndKnowledge"/>
      <w:bookmarkEnd w:id="5"/>
      <w:bookmarkEnd w:id="7"/>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496C79" w:rsidRDefault="00496C79" w:rsidP="00496C79">
            <w:pPr>
              <w:pStyle w:val="NOSBodyText"/>
            </w:pPr>
            <w:bookmarkStart w:id="8" w:name="StartDevelopedBy"/>
            <w:bookmarkEnd w:id="8"/>
            <w:r>
              <w:t>Maritime Skills Alliance</w:t>
            </w:r>
          </w:p>
          <w:p w:rsidR="001F6BF7" w:rsidRPr="00CF4D98" w:rsidRDefault="001F6BF7" w:rsidP="001F6BF7">
            <w:pPr>
              <w:pStyle w:val="NOSBodyText"/>
            </w:pPr>
            <w:bookmarkStart w:id="9" w:name="EndDevelopedBy"/>
            <w:bookmarkEnd w:id="9"/>
          </w:p>
        </w:tc>
      </w:tr>
      <w:tr w:rsidR="0052780A" w:rsidRPr="00CF4D98" w:rsidTr="00690067">
        <w:tc>
          <w:tcPr>
            <w:tcW w:w="2518" w:type="dxa"/>
          </w:tcPr>
          <w:p w:rsidR="0052780A" w:rsidRPr="004E05F7" w:rsidRDefault="00FF0A61"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7E326B" w:rsidP="001F6BF7">
            <w:pPr>
              <w:pStyle w:val="NOSBodyText"/>
              <w:rPr>
                <w:color w:val="221E1F"/>
              </w:rPr>
            </w:pPr>
            <w:bookmarkStart w:id="10" w:name="StartVersion"/>
            <w:bookmarkEnd w:id="10"/>
            <w:r>
              <w:rPr>
                <w:color w:val="221E1F"/>
              </w:rPr>
              <w:t>2</w:t>
            </w:r>
          </w:p>
          <w:p w:rsidR="001F6BF7" w:rsidRPr="004E05F7" w:rsidRDefault="001F6BF7" w:rsidP="001F6BF7">
            <w:pPr>
              <w:pStyle w:val="NOSBodyText"/>
              <w:rPr>
                <w:color w:val="221E1F"/>
              </w:rPr>
            </w:pPr>
            <w:bookmarkStart w:id="11" w:name="EndVersion"/>
            <w:bookmarkEnd w:id="11"/>
          </w:p>
        </w:tc>
      </w:tr>
      <w:tr w:rsidR="0052780A" w:rsidRPr="00CF4D98" w:rsidTr="00690067">
        <w:tc>
          <w:tcPr>
            <w:tcW w:w="2518" w:type="dxa"/>
          </w:tcPr>
          <w:p w:rsidR="0052780A" w:rsidRPr="004E05F7" w:rsidRDefault="00FF0A61"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D71FDD" w:rsidP="007E326B">
            <w:pPr>
              <w:pStyle w:val="NOSBodyText"/>
              <w:rPr>
                <w:color w:val="221E1F"/>
              </w:rPr>
            </w:pPr>
            <w:bookmarkStart w:id="12" w:name="StartApproved"/>
            <w:bookmarkStart w:id="13" w:name="EndApproved"/>
            <w:bookmarkEnd w:id="12"/>
            <w:bookmarkEnd w:id="13"/>
            <w:r>
              <w:rPr>
                <w:color w:val="221E1F"/>
              </w:rPr>
              <w:t>January 2012</w:t>
            </w:r>
            <w:bookmarkStart w:id="14" w:name="Enddateapproved"/>
            <w:bookmarkEnd w:id="14"/>
          </w:p>
          <w:p w:rsidR="007E326B" w:rsidRPr="004E05F7" w:rsidRDefault="007E326B" w:rsidP="007E326B">
            <w:pPr>
              <w:pStyle w:val="NOSBodyText"/>
              <w:rPr>
                <w:color w:val="221E1F"/>
              </w:rPr>
            </w:pPr>
          </w:p>
        </w:tc>
      </w:tr>
      <w:tr w:rsidR="0052780A" w:rsidRPr="00CF4D98" w:rsidTr="00690067">
        <w:tc>
          <w:tcPr>
            <w:tcW w:w="2518" w:type="dxa"/>
          </w:tcPr>
          <w:p w:rsidR="0052780A" w:rsidRDefault="00FF0A61"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D71FDD" w:rsidP="007E326B">
            <w:pPr>
              <w:pStyle w:val="NOSBodyText"/>
              <w:rPr>
                <w:color w:val="221E1F"/>
              </w:rPr>
            </w:pPr>
            <w:bookmarkStart w:id="15" w:name="StartReview"/>
            <w:bookmarkStart w:id="16" w:name="EndReview"/>
            <w:bookmarkEnd w:id="15"/>
            <w:bookmarkEnd w:id="16"/>
            <w:r>
              <w:rPr>
                <w:color w:val="221E1F"/>
              </w:rPr>
              <w:t>December 2016</w:t>
            </w:r>
            <w:bookmarkStart w:id="17" w:name="Endindicativeapproveddate"/>
            <w:bookmarkEnd w:id="17"/>
          </w:p>
        </w:tc>
      </w:tr>
      <w:tr w:rsidR="0052780A" w:rsidRPr="00CF4D98" w:rsidTr="00690067">
        <w:tc>
          <w:tcPr>
            <w:tcW w:w="2518" w:type="dxa"/>
          </w:tcPr>
          <w:p w:rsidR="0052780A" w:rsidRPr="004E05F7" w:rsidRDefault="00FF0A61"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0567EE" w:rsidP="00690067">
            <w:pPr>
              <w:pStyle w:val="NOSBodyText"/>
              <w:rPr>
                <w:rStyle w:val="A3"/>
              </w:rPr>
            </w:pPr>
            <w:bookmarkStart w:id="18" w:name="StartValidity"/>
            <w:bookmarkEnd w:id="18"/>
            <w:r>
              <w:rPr>
                <w:rStyle w:val="A3"/>
              </w:rPr>
              <w:t>Current</w:t>
            </w:r>
          </w:p>
          <w:p w:rsidR="0052780A" w:rsidRPr="004E05F7" w:rsidRDefault="0052780A" w:rsidP="00690067">
            <w:pPr>
              <w:pStyle w:val="NOSBodyText"/>
              <w:rPr>
                <w:color w:val="221E1F"/>
              </w:rPr>
            </w:pPr>
            <w:bookmarkStart w:id="19" w:name="EndValidity"/>
            <w:bookmarkEnd w:id="19"/>
          </w:p>
        </w:tc>
      </w:tr>
      <w:tr w:rsidR="0052780A" w:rsidRPr="00CF4D98" w:rsidTr="00690067">
        <w:tc>
          <w:tcPr>
            <w:tcW w:w="2518" w:type="dxa"/>
          </w:tcPr>
          <w:p w:rsidR="0052780A" w:rsidRPr="004E05F7" w:rsidRDefault="00FF0A61"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0567EE" w:rsidP="001F6BF7">
            <w:pPr>
              <w:pStyle w:val="NOSBodyText"/>
              <w:rPr>
                <w:color w:val="221E1F"/>
              </w:rPr>
            </w:pPr>
            <w:bookmarkStart w:id="20" w:name="StartStatus"/>
            <w:bookmarkEnd w:id="20"/>
            <w:r>
              <w:rPr>
                <w:color w:val="221E1F"/>
              </w:rPr>
              <w:t>Original</w:t>
            </w:r>
          </w:p>
          <w:p w:rsidR="001F6BF7" w:rsidRPr="004E05F7" w:rsidRDefault="001F6BF7" w:rsidP="001F6BF7">
            <w:pPr>
              <w:pStyle w:val="NOSBodyText"/>
              <w:rPr>
                <w:color w:val="221E1F"/>
              </w:rPr>
            </w:pPr>
            <w:bookmarkStart w:id="21" w:name="EndStatus"/>
            <w:bookmarkEnd w:id="21"/>
          </w:p>
        </w:tc>
      </w:tr>
      <w:tr w:rsidR="0052780A" w:rsidRPr="00CF4D98" w:rsidTr="00690067">
        <w:tc>
          <w:tcPr>
            <w:tcW w:w="2518" w:type="dxa"/>
          </w:tcPr>
          <w:p w:rsidR="0052780A" w:rsidRDefault="00FF0A61"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7E326B" w:rsidP="001F6BF7">
            <w:pPr>
              <w:pStyle w:val="NOSBodyText"/>
              <w:rPr>
                <w:color w:val="221E1F"/>
              </w:rPr>
            </w:pPr>
            <w:bookmarkStart w:id="22" w:name="StartOrigin"/>
            <w:bookmarkEnd w:id="22"/>
            <w:r>
              <w:rPr>
                <w:color w:val="221E1F"/>
              </w:rPr>
              <w:t>Skills for Justice</w:t>
            </w:r>
          </w:p>
          <w:p w:rsidR="005E6FAE" w:rsidRPr="004E05F7" w:rsidRDefault="005E6FAE" w:rsidP="001F6BF7">
            <w:pPr>
              <w:pStyle w:val="NOSBodyText"/>
              <w:rPr>
                <w:color w:val="221E1F"/>
              </w:rPr>
            </w:pPr>
            <w:bookmarkStart w:id="23" w:name="EndOrigin"/>
            <w:bookmarkEnd w:id="23"/>
          </w:p>
        </w:tc>
      </w:tr>
      <w:tr w:rsidR="0052780A" w:rsidRPr="00CF4D98" w:rsidTr="00690067">
        <w:tc>
          <w:tcPr>
            <w:tcW w:w="2518" w:type="dxa"/>
          </w:tcPr>
          <w:p w:rsidR="0052780A" w:rsidRPr="004E05F7" w:rsidRDefault="00FF0A61"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D71FDD" w:rsidP="001F6BF7">
            <w:pPr>
              <w:pStyle w:val="NOSBodyText"/>
              <w:rPr>
                <w:color w:val="221E1F"/>
              </w:rPr>
            </w:pPr>
            <w:bookmarkStart w:id="24" w:name="StartOriginURN"/>
            <w:bookmarkEnd w:id="24"/>
            <w:r>
              <w:rPr>
                <w:color w:val="221E1F"/>
              </w:rPr>
              <w:t xml:space="preserve">MSA </w:t>
            </w:r>
            <w:r w:rsidR="00B46E95">
              <w:rPr>
                <w:color w:val="221E1F"/>
              </w:rPr>
              <w:t>A34</w:t>
            </w:r>
          </w:p>
          <w:p w:rsidR="001F6BF7" w:rsidRPr="004E05F7" w:rsidRDefault="001F6BF7" w:rsidP="001F6BF7">
            <w:pPr>
              <w:pStyle w:val="NOSBodyText"/>
              <w:rPr>
                <w:color w:val="221E1F"/>
              </w:rPr>
            </w:pPr>
            <w:bookmarkStart w:id="25" w:name="EndOriginURN"/>
            <w:bookmarkEnd w:id="25"/>
          </w:p>
        </w:tc>
      </w:tr>
      <w:tr w:rsidR="0052780A" w:rsidRPr="00CF4D98" w:rsidTr="00690067">
        <w:tc>
          <w:tcPr>
            <w:tcW w:w="2518" w:type="dxa"/>
          </w:tcPr>
          <w:p w:rsidR="0052780A" w:rsidRDefault="00FF0A61"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B46E95" w:rsidRDefault="00B46E95" w:rsidP="00B46E95">
            <w:pPr>
              <w:rPr>
                <w:rFonts w:ascii="Arial" w:hAnsi="Arial" w:cs="Arial"/>
              </w:rPr>
            </w:pPr>
            <w:bookmarkStart w:id="26" w:name="StartOccupations"/>
            <w:bookmarkStart w:id="27" w:name="EndOccupations"/>
            <w:bookmarkEnd w:id="26"/>
            <w:bookmarkEnd w:id="27"/>
            <w:r w:rsidRPr="00C91179">
              <w:rPr>
                <w:rFonts w:ascii="Arial" w:hAnsi="Arial" w:cs="Arial"/>
                <w:color w:val="221E1F"/>
              </w:rPr>
              <w:t>navigation officer; engineer; deck officer; able seaman</w:t>
            </w:r>
            <w:bookmarkStart w:id="28" w:name="Endrelevantoccupations"/>
            <w:bookmarkEnd w:id="28"/>
          </w:p>
        </w:tc>
      </w:tr>
      <w:tr w:rsidR="0052780A" w:rsidRPr="00CF4D98" w:rsidTr="00690067">
        <w:tc>
          <w:tcPr>
            <w:tcW w:w="2518" w:type="dxa"/>
          </w:tcPr>
          <w:p w:rsidR="0052780A" w:rsidRPr="004E05F7" w:rsidRDefault="00FF0A61"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7E326B" w:rsidP="001F6BF7">
            <w:pPr>
              <w:pStyle w:val="NOSBodyText"/>
              <w:rPr>
                <w:color w:val="221E1F"/>
              </w:rPr>
            </w:pPr>
            <w:bookmarkStart w:id="29" w:name="StartSuite"/>
            <w:bookmarkEnd w:id="29"/>
            <w:r>
              <w:rPr>
                <w:color w:val="221E1F"/>
              </w:rPr>
              <w:t>Maritime</w:t>
            </w:r>
          </w:p>
          <w:p w:rsidR="001F6BF7" w:rsidRPr="004E05F7" w:rsidRDefault="001F6BF7" w:rsidP="001F6BF7">
            <w:pPr>
              <w:pStyle w:val="NOSBodyText"/>
              <w:rPr>
                <w:color w:val="221E1F"/>
              </w:rPr>
            </w:pPr>
            <w:bookmarkStart w:id="30" w:name="EndSuite"/>
            <w:bookmarkEnd w:id="30"/>
          </w:p>
        </w:tc>
      </w:tr>
      <w:tr w:rsidR="0052780A" w:rsidRPr="00CF4D98" w:rsidTr="00690067">
        <w:tc>
          <w:tcPr>
            <w:tcW w:w="2518" w:type="dxa"/>
          </w:tcPr>
          <w:p w:rsidR="0052780A" w:rsidRPr="004E05F7" w:rsidRDefault="00FF0A61"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B46E95" w:rsidP="00B46E95">
            <w:pPr>
              <w:pStyle w:val="NOSNumberList"/>
              <w:numPr>
                <w:ilvl w:val="0"/>
                <w:numId w:val="0"/>
              </w:numPr>
              <w:spacing w:line="276" w:lineRule="exact"/>
              <w:rPr>
                <w:color w:val="221E1F"/>
              </w:rPr>
            </w:pPr>
            <w:bookmarkStart w:id="31" w:name="StartKeywords"/>
            <w:bookmarkEnd w:id="31"/>
            <w:r>
              <w:t xml:space="preserve">team leader; activities; effective working relationships; colleagues; team members; managers; interpersonal conflict </w:t>
            </w:r>
            <w:bookmarkStart w:id="32" w:name="EndKeywords"/>
            <w:bookmarkEnd w:id="32"/>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D71FDD" w:rsidP="009F7CB5">
    <w:pPr>
      <w:pStyle w:val="Footer"/>
      <w:tabs>
        <w:tab w:val="left" w:pos="1200"/>
        <w:tab w:val="right" w:pos="10206"/>
      </w:tabs>
      <w:rPr>
        <w:sz w:val="18"/>
        <w:szCs w:val="18"/>
      </w:rPr>
    </w:pPr>
    <w:r w:rsidRPr="00D71FDD">
      <w:rPr>
        <w:rFonts w:ascii="Arial" w:eastAsiaTheme="minorHAnsi" w:hAnsi="Arial" w:cs="Arial"/>
        <w:noProof/>
        <w:sz w:val="14"/>
        <w:szCs w:val="14"/>
      </w:rPr>
      <w:t>MSA A34</w:t>
    </w:r>
    <w:r>
      <w:rPr>
        <w:rFonts w:ascii="Arial" w:eastAsiaTheme="minorHAnsi" w:hAnsi="Arial" w:cs="Arial"/>
        <w:noProof/>
        <w:sz w:val="14"/>
        <w:szCs w:val="14"/>
      </w:rPr>
      <w:t xml:space="preserve"> </w:t>
    </w:r>
    <w:r w:rsidRPr="00D71FDD">
      <w:rPr>
        <w:rFonts w:ascii="Arial" w:eastAsiaTheme="minorHAnsi" w:hAnsi="Arial" w:cs="Arial"/>
        <w:noProof/>
        <w:sz w:val="14"/>
        <w:szCs w:val="14"/>
      </w:rPr>
      <w:t>Create, maintain and enhance productive working relationships on board a vessel</w:t>
    </w:r>
    <w:r w:rsidR="009F7CB5">
      <w:rPr>
        <w:sz w:val="18"/>
        <w:szCs w:val="18"/>
      </w:rPr>
      <w:tab/>
    </w:r>
    <w:r w:rsidR="009F7CB5">
      <w:rPr>
        <w:sz w:val="18"/>
        <w:szCs w:val="18"/>
      </w:rPr>
      <w:tab/>
    </w:r>
    <w:r w:rsidR="00FF0A61"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FF0A61" w:rsidRPr="008C0064">
      <w:rPr>
        <w:rFonts w:ascii="Arial" w:hAnsi="Arial" w:cs="Arial"/>
        <w:sz w:val="14"/>
        <w:szCs w:val="14"/>
      </w:rPr>
      <w:fldChar w:fldCharType="separate"/>
    </w:r>
    <w:r w:rsidR="00683DAA">
      <w:rPr>
        <w:rFonts w:ascii="Arial" w:hAnsi="Arial" w:cs="Arial"/>
        <w:noProof/>
        <w:sz w:val="14"/>
        <w:szCs w:val="14"/>
      </w:rPr>
      <w:t>4</w:t>
    </w:r>
    <w:r w:rsidR="00FF0A61"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D71FDD" w:rsidP="0086259F">
    <w:pPr>
      <w:pStyle w:val="Footer"/>
      <w:tabs>
        <w:tab w:val="left" w:pos="1200"/>
        <w:tab w:val="right" w:pos="10206"/>
      </w:tabs>
      <w:rPr>
        <w:sz w:val="18"/>
        <w:szCs w:val="18"/>
      </w:rPr>
    </w:pPr>
    <w:r w:rsidRPr="00D71FDD">
      <w:rPr>
        <w:rFonts w:ascii="Arial" w:eastAsiaTheme="minorHAnsi" w:hAnsi="Arial" w:cs="Arial"/>
        <w:noProof/>
        <w:sz w:val="14"/>
        <w:szCs w:val="14"/>
      </w:rPr>
      <w:t>MSA A34</w:t>
    </w:r>
    <w:r>
      <w:rPr>
        <w:rFonts w:ascii="Arial" w:eastAsiaTheme="minorHAnsi" w:hAnsi="Arial" w:cs="Arial"/>
        <w:noProof/>
        <w:sz w:val="14"/>
        <w:szCs w:val="14"/>
      </w:rPr>
      <w:t xml:space="preserve"> </w:t>
    </w:r>
    <w:r w:rsidRPr="00D71FDD">
      <w:rPr>
        <w:rFonts w:ascii="Arial" w:eastAsiaTheme="minorHAnsi" w:hAnsi="Arial" w:cs="Arial"/>
        <w:noProof/>
        <w:sz w:val="14"/>
        <w:szCs w:val="14"/>
      </w:rPr>
      <w:t>Create, maintain and enhance productive working relationships on board a vessel</w:t>
    </w:r>
    <w:r w:rsidR="004323FE">
      <w:rPr>
        <w:sz w:val="18"/>
        <w:szCs w:val="18"/>
      </w:rPr>
      <w:tab/>
    </w:r>
    <w:r w:rsidR="004323FE">
      <w:rPr>
        <w:sz w:val="18"/>
        <w:szCs w:val="18"/>
      </w:rPr>
      <w:tab/>
    </w:r>
    <w:r w:rsidR="004323FE">
      <w:rPr>
        <w:sz w:val="18"/>
        <w:szCs w:val="18"/>
      </w:rPr>
      <w:tab/>
    </w:r>
    <w:r w:rsidR="00FF0A61"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FF0A61" w:rsidRPr="008C0064">
      <w:rPr>
        <w:rFonts w:ascii="Arial" w:hAnsi="Arial" w:cs="Arial"/>
        <w:sz w:val="14"/>
        <w:szCs w:val="14"/>
      </w:rPr>
      <w:fldChar w:fldCharType="separate"/>
    </w:r>
    <w:r w:rsidR="00683DAA">
      <w:rPr>
        <w:rFonts w:ascii="Arial" w:hAnsi="Arial" w:cs="Arial"/>
        <w:noProof/>
        <w:sz w:val="14"/>
        <w:szCs w:val="14"/>
      </w:rPr>
      <w:t>1</w:t>
    </w:r>
    <w:r w:rsidR="00FF0A61"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FF0A61" w:rsidP="002063F2">
    <w:pPr>
      <w:tabs>
        <w:tab w:val="left" w:pos="7140"/>
      </w:tabs>
    </w:pPr>
    <w:r w:rsidRPr="00FF0A61">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B46E95">
      <w:rPr>
        <w:rFonts w:ascii="Arial" w:eastAsiaTheme="minorHAnsi" w:hAnsi="Arial" w:cs="Arial"/>
        <w:b/>
        <w:noProof/>
        <w:sz w:val="32"/>
        <w:szCs w:val="32"/>
      </w:rPr>
      <w:t xml:space="preserve">MSA </w:t>
    </w:r>
    <w:r w:rsidR="007E326B">
      <w:rPr>
        <w:rFonts w:ascii="Arial" w:eastAsiaTheme="minorHAnsi" w:hAnsi="Arial" w:cs="Arial"/>
        <w:b/>
        <w:noProof/>
        <w:sz w:val="32"/>
        <w:szCs w:val="32"/>
      </w:rPr>
      <w:t>A34</w:t>
    </w:r>
    <w:r w:rsidR="002063F2" w:rsidRPr="003C6D88">
      <w:rPr>
        <w:rFonts w:eastAsiaTheme="minorHAnsi" w:cs="Courier New"/>
        <w:noProof/>
        <w:sz w:val="32"/>
        <w:szCs w:val="32"/>
      </w:rPr>
      <w:br/>
    </w:r>
    <w:r w:rsidR="00B75912">
      <w:rPr>
        <w:rFonts w:ascii="Arial" w:eastAsiaTheme="minorHAnsi" w:hAnsi="Arial" w:cs="Arial"/>
        <w:noProof/>
        <w:sz w:val="32"/>
        <w:szCs w:val="32"/>
      </w:rPr>
      <w:t>Create, maintain and enhance productive working relationships on board a vessel</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9A1F82" w:rsidRPr="00DF70EE" w:rsidRDefault="00B46E95" w:rsidP="009A1F82">
          <w:pPr>
            <w:pStyle w:val="Header"/>
            <w:rPr>
              <w:rFonts w:ascii="Arial" w:hAnsi="Arial" w:cs="Arial"/>
              <w:b/>
              <w:sz w:val="32"/>
              <w:szCs w:val="32"/>
            </w:rPr>
          </w:pPr>
          <w:r>
            <w:rPr>
              <w:rFonts w:ascii="Arial" w:hAnsi="Arial" w:cs="Arial"/>
              <w:b/>
              <w:sz w:val="32"/>
              <w:szCs w:val="32"/>
            </w:rPr>
            <w:t xml:space="preserve">MSA </w:t>
          </w:r>
          <w:r w:rsidR="007E326B">
            <w:rPr>
              <w:rFonts w:ascii="Arial" w:hAnsi="Arial" w:cs="Arial"/>
              <w:b/>
              <w:sz w:val="32"/>
              <w:szCs w:val="32"/>
            </w:rPr>
            <w:t>A34</w:t>
          </w:r>
        </w:p>
        <w:p w:rsidR="009A1F82" w:rsidRPr="00DF70EE" w:rsidRDefault="00B75912" w:rsidP="009A1F82">
          <w:pPr>
            <w:pStyle w:val="Header"/>
            <w:rPr>
              <w:rFonts w:ascii="Arial" w:hAnsi="Arial" w:cs="Arial"/>
            </w:rPr>
          </w:pPr>
          <w:r>
            <w:rPr>
              <w:rFonts w:ascii="Arial" w:hAnsi="Arial" w:cs="Arial"/>
              <w:sz w:val="32"/>
              <w:szCs w:val="32"/>
            </w:rPr>
            <w:t>Create, maintain and enhance productive working relationships on board a vessel</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FF0A61"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59A1"/>
    <w:multiLevelType w:val="multilevel"/>
    <w:tmpl w:val="A30EFC7E"/>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E726622"/>
    <w:multiLevelType w:val="multilevel"/>
    <w:tmpl w:val="81B68D38"/>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4">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D2F4287"/>
    <w:multiLevelType w:val="multilevel"/>
    <w:tmpl w:val="D8D01F8A"/>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4">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8"/>
  </w:num>
  <w:num w:numId="2">
    <w:abstractNumId w:val="10"/>
  </w:num>
  <w:num w:numId="3">
    <w:abstractNumId w:val="4"/>
  </w:num>
  <w:num w:numId="4">
    <w:abstractNumId w:val="3"/>
  </w:num>
  <w:num w:numId="5">
    <w:abstractNumId w:val="13"/>
  </w:num>
  <w:num w:numId="6">
    <w:abstractNumId w:val="15"/>
  </w:num>
  <w:num w:numId="7">
    <w:abstractNumId w:val="7"/>
  </w:num>
  <w:num w:numId="8">
    <w:abstractNumId w:val="17"/>
  </w:num>
  <w:num w:numId="9">
    <w:abstractNumId w:val="16"/>
  </w:num>
  <w:num w:numId="10">
    <w:abstractNumId w:val="14"/>
  </w:num>
  <w:num w:numId="11">
    <w:abstractNumId w:val="12"/>
  </w:num>
  <w:num w:numId="12">
    <w:abstractNumId w:val="9"/>
  </w:num>
  <w:num w:numId="13">
    <w:abstractNumId w:val="5"/>
  </w:num>
  <w:num w:numId="14">
    <w:abstractNumId w:val="11"/>
  </w:num>
  <w:num w:numId="15">
    <w:abstractNumId w:val="1"/>
  </w:num>
  <w:num w:numId="16">
    <w:abstractNumId w:val="2"/>
  </w:num>
  <w:num w:numId="17">
    <w:abstractNumId w:val="0"/>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5310"/>
    <w:rsid w:val="0003593E"/>
    <w:rsid w:val="0004792D"/>
    <w:rsid w:val="00051B82"/>
    <w:rsid w:val="000556CF"/>
    <w:rsid w:val="000567EE"/>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77E25"/>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D5F83"/>
    <w:rsid w:val="001E0471"/>
    <w:rsid w:val="001E350B"/>
    <w:rsid w:val="001E75AC"/>
    <w:rsid w:val="001F55F5"/>
    <w:rsid w:val="001F6BF7"/>
    <w:rsid w:val="002063F2"/>
    <w:rsid w:val="00210CE3"/>
    <w:rsid w:val="00212B2D"/>
    <w:rsid w:val="002143B8"/>
    <w:rsid w:val="0021511C"/>
    <w:rsid w:val="00215994"/>
    <w:rsid w:val="00222188"/>
    <w:rsid w:val="002229B0"/>
    <w:rsid w:val="00224BC7"/>
    <w:rsid w:val="0024080B"/>
    <w:rsid w:val="002427F4"/>
    <w:rsid w:val="0025664D"/>
    <w:rsid w:val="00262F5D"/>
    <w:rsid w:val="00270B1B"/>
    <w:rsid w:val="002774F2"/>
    <w:rsid w:val="002A4C5F"/>
    <w:rsid w:val="002B124E"/>
    <w:rsid w:val="002B1E39"/>
    <w:rsid w:val="002B42E5"/>
    <w:rsid w:val="002B5343"/>
    <w:rsid w:val="002C069C"/>
    <w:rsid w:val="002C10D9"/>
    <w:rsid w:val="002C5190"/>
    <w:rsid w:val="002D1E76"/>
    <w:rsid w:val="002E36E7"/>
    <w:rsid w:val="002E3E75"/>
    <w:rsid w:val="002F4B2F"/>
    <w:rsid w:val="002F606F"/>
    <w:rsid w:val="002F647D"/>
    <w:rsid w:val="00303FD8"/>
    <w:rsid w:val="003053CA"/>
    <w:rsid w:val="00310CA1"/>
    <w:rsid w:val="00320442"/>
    <w:rsid w:val="003319D1"/>
    <w:rsid w:val="00343733"/>
    <w:rsid w:val="00345B06"/>
    <w:rsid w:val="0034638F"/>
    <w:rsid w:val="003521D1"/>
    <w:rsid w:val="0036118B"/>
    <w:rsid w:val="003722CD"/>
    <w:rsid w:val="00377DED"/>
    <w:rsid w:val="00380447"/>
    <w:rsid w:val="00387C8A"/>
    <w:rsid w:val="003B2816"/>
    <w:rsid w:val="003B5628"/>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84CCB"/>
    <w:rsid w:val="004901D8"/>
    <w:rsid w:val="00490DA4"/>
    <w:rsid w:val="00491F62"/>
    <w:rsid w:val="00496C79"/>
    <w:rsid w:val="004971C9"/>
    <w:rsid w:val="00497C87"/>
    <w:rsid w:val="004A57E2"/>
    <w:rsid w:val="004B12F4"/>
    <w:rsid w:val="004B1702"/>
    <w:rsid w:val="004D08DE"/>
    <w:rsid w:val="004D0EEB"/>
    <w:rsid w:val="004D1F3B"/>
    <w:rsid w:val="004D6960"/>
    <w:rsid w:val="004E21DC"/>
    <w:rsid w:val="0050084C"/>
    <w:rsid w:val="005027E6"/>
    <w:rsid w:val="00515426"/>
    <w:rsid w:val="00521BFC"/>
    <w:rsid w:val="00526F40"/>
    <w:rsid w:val="0052780A"/>
    <w:rsid w:val="00540315"/>
    <w:rsid w:val="00540609"/>
    <w:rsid w:val="00545BAC"/>
    <w:rsid w:val="00550971"/>
    <w:rsid w:val="00556342"/>
    <w:rsid w:val="00563BF7"/>
    <w:rsid w:val="00575773"/>
    <w:rsid w:val="005833E2"/>
    <w:rsid w:val="0058377A"/>
    <w:rsid w:val="005A4236"/>
    <w:rsid w:val="005B01E9"/>
    <w:rsid w:val="005C618B"/>
    <w:rsid w:val="005D22F3"/>
    <w:rsid w:val="005E09C4"/>
    <w:rsid w:val="005E6CBD"/>
    <w:rsid w:val="005E6FAE"/>
    <w:rsid w:val="005F58C2"/>
    <w:rsid w:val="005F58DE"/>
    <w:rsid w:val="005F7364"/>
    <w:rsid w:val="005F7445"/>
    <w:rsid w:val="005F7944"/>
    <w:rsid w:val="006043DF"/>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3DAA"/>
    <w:rsid w:val="00685DDB"/>
    <w:rsid w:val="00687545"/>
    <w:rsid w:val="00690067"/>
    <w:rsid w:val="00692FE1"/>
    <w:rsid w:val="00694A3C"/>
    <w:rsid w:val="006A129C"/>
    <w:rsid w:val="006A383C"/>
    <w:rsid w:val="006A61E1"/>
    <w:rsid w:val="006B2227"/>
    <w:rsid w:val="006B4495"/>
    <w:rsid w:val="006C2574"/>
    <w:rsid w:val="006D03D8"/>
    <w:rsid w:val="006E0E81"/>
    <w:rsid w:val="006E35D0"/>
    <w:rsid w:val="006F0706"/>
    <w:rsid w:val="006F3CA8"/>
    <w:rsid w:val="007017D1"/>
    <w:rsid w:val="007156AF"/>
    <w:rsid w:val="00715D93"/>
    <w:rsid w:val="00724E04"/>
    <w:rsid w:val="00726306"/>
    <w:rsid w:val="00742745"/>
    <w:rsid w:val="00753242"/>
    <w:rsid w:val="007613C5"/>
    <w:rsid w:val="00762896"/>
    <w:rsid w:val="00762E29"/>
    <w:rsid w:val="00766658"/>
    <w:rsid w:val="00780EAB"/>
    <w:rsid w:val="00785D30"/>
    <w:rsid w:val="00791C53"/>
    <w:rsid w:val="007A13ED"/>
    <w:rsid w:val="007B0672"/>
    <w:rsid w:val="007C232F"/>
    <w:rsid w:val="007C7DC5"/>
    <w:rsid w:val="007D3CB0"/>
    <w:rsid w:val="007D52B7"/>
    <w:rsid w:val="007E326B"/>
    <w:rsid w:val="007E7D16"/>
    <w:rsid w:val="0082306F"/>
    <w:rsid w:val="00823628"/>
    <w:rsid w:val="0084302D"/>
    <w:rsid w:val="00847EA7"/>
    <w:rsid w:val="00860755"/>
    <w:rsid w:val="008616C3"/>
    <w:rsid w:val="0086259F"/>
    <w:rsid w:val="00862792"/>
    <w:rsid w:val="008642AB"/>
    <w:rsid w:val="00866606"/>
    <w:rsid w:val="008829A1"/>
    <w:rsid w:val="00886A13"/>
    <w:rsid w:val="008876A0"/>
    <w:rsid w:val="0089143B"/>
    <w:rsid w:val="00892883"/>
    <w:rsid w:val="008961DA"/>
    <w:rsid w:val="008A2610"/>
    <w:rsid w:val="008A4462"/>
    <w:rsid w:val="008A4E8E"/>
    <w:rsid w:val="008B04B4"/>
    <w:rsid w:val="008B21FF"/>
    <w:rsid w:val="008B3E91"/>
    <w:rsid w:val="008B472C"/>
    <w:rsid w:val="008C0064"/>
    <w:rsid w:val="008C1DCF"/>
    <w:rsid w:val="008D5B0F"/>
    <w:rsid w:val="00901FEF"/>
    <w:rsid w:val="0090468B"/>
    <w:rsid w:val="0090729C"/>
    <w:rsid w:val="0091573A"/>
    <w:rsid w:val="00926F31"/>
    <w:rsid w:val="00930086"/>
    <w:rsid w:val="009406A9"/>
    <w:rsid w:val="009413C7"/>
    <w:rsid w:val="0094762A"/>
    <w:rsid w:val="009507C1"/>
    <w:rsid w:val="009524C5"/>
    <w:rsid w:val="00957D1B"/>
    <w:rsid w:val="00964343"/>
    <w:rsid w:val="009648B9"/>
    <w:rsid w:val="00965C13"/>
    <w:rsid w:val="00967459"/>
    <w:rsid w:val="00970FA0"/>
    <w:rsid w:val="00971685"/>
    <w:rsid w:val="00974A9C"/>
    <w:rsid w:val="009759E7"/>
    <w:rsid w:val="00987F3E"/>
    <w:rsid w:val="009966D8"/>
    <w:rsid w:val="00997526"/>
    <w:rsid w:val="009A1F82"/>
    <w:rsid w:val="009B3DAA"/>
    <w:rsid w:val="009C3304"/>
    <w:rsid w:val="009C3949"/>
    <w:rsid w:val="009D063D"/>
    <w:rsid w:val="009D20A6"/>
    <w:rsid w:val="009D3E57"/>
    <w:rsid w:val="009E742F"/>
    <w:rsid w:val="009F1381"/>
    <w:rsid w:val="009F5881"/>
    <w:rsid w:val="009F7CB5"/>
    <w:rsid w:val="00A10E28"/>
    <w:rsid w:val="00A125F1"/>
    <w:rsid w:val="00A13C08"/>
    <w:rsid w:val="00A406EB"/>
    <w:rsid w:val="00A5330B"/>
    <w:rsid w:val="00A560A0"/>
    <w:rsid w:val="00A664B3"/>
    <w:rsid w:val="00A70FD6"/>
    <w:rsid w:val="00A73B2E"/>
    <w:rsid w:val="00A910A6"/>
    <w:rsid w:val="00A92AB5"/>
    <w:rsid w:val="00A9731F"/>
    <w:rsid w:val="00AA411C"/>
    <w:rsid w:val="00AB3208"/>
    <w:rsid w:val="00AB493E"/>
    <w:rsid w:val="00AB7B1B"/>
    <w:rsid w:val="00AC5EE5"/>
    <w:rsid w:val="00AE57EF"/>
    <w:rsid w:val="00B15A0B"/>
    <w:rsid w:val="00B165CE"/>
    <w:rsid w:val="00B4020E"/>
    <w:rsid w:val="00B46E95"/>
    <w:rsid w:val="00B51DAF"/>
    <w:rsid w:val="00B5446B"/>
    <w:rsid w:val="00B652FB"/>
    <w:rsid w:val="00B73F65"/>
    <w:rsid w:val="00B75912"/>
    <w:rsid w:val="00B82F94"/>
    <w:rsid w:val="00B9514C"/>
    <w:rsid w:val="00BA174C"/>
    <w:rsid w:val="00BA2445"/>
    <w:rsid w:val="00BC5E81"/>
    <w:rsid w:val="00BE436E"/>
    <w:rsid w:val="00BF663F"/>
    <w:rsid w:val="00C0498D"/>
    <w:rsid w:val="00C077DD"/>
    <w:rsid w:val="00C12BFA"/>
    <w:rsid w:val="00C20B78"/>
    <w:rsid w:val="00C22F25"/>
    <w:rsid w:val="00C241A2"/>
    <w:rsid w:val="00C2528F"/>
    <w:rsid w:val="00C327DC"/>
    <w:rsid w:val="00C372A8"/>
    <w:rsid w:val="00C4212E"/>
    <w:rsid w:val="00C617B3"/>
    <w:rsid w:val="00C717B8"/>
    <w:rsid w:val="00C73990"/>
    <w:rsid w:val="00C758AA"/>
    <w:rsid w:val="00C77C64"/>
    <w:rsid w:val="00C80E62"/>
    <w:rsid w:val="00C92654"/>
    <w:rsid w:val="00C94311"/>
    <w:rsid w:val="00CA0B7E"/>
    <w:rsid w:val="00CA0BEC"/>
    <w:rsid w:val="00CA3700"/>
    <w:rsid w:val="00CC2785"/>
    <w:rsid w:val="00D03896"/>
    <w:rsid w:val="00D13FFB"/>
    <w:rsid w:val="00D15081"/>
    <w:rsid w:val="00D27CC8"/>
    <w:rsid w:val="00D33BD9"/>
    <w:rsid w:val="00D50956"/>
    <w:rsid w:val="00D646F9"/>
    <w:rsid w:val="00D70903"/>
    <w:rsid w:val="00D71FDD"/>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254E"/>
    <w:rsid w:val="00E06A72"/>
    <w:rsid w:val="00E1299D"/>
    <w:rsid w:val="00E2189F"/>
    <w:rsid w:val="00E23877"/>
    <w:rsid w:val="00E27661"/>
    <w:rsid w:val="00E30B15"/>
    <w:rsid w:val="00E35588"/>
    <w:rsid w:val="00E569AA"/>
    <w:rsid w:val="00E664BC"/>
    <w:rsid w:val="00E66529"/>
    <w:rsid w:val="00E80A62"/>
    <w:rsid w:val="00EB50D3"/>
    <w:rsid w:val="00EC19B3"/>
    <w:rsid w:val="00EC1AA4"/>
    <w:rsid w:val="00EC35E8"/>
    <w:rsid w:val="00EC71A9"/>
    <w:rsid w:val="00ED4338"/>
    <w:rsid w:val="00EE5D4B"/>
    <w:rsid w:val="00F02CCD"/>
    <w:rsid w:val="00F129CF"/>
    <w:rsid w:val="00F152BB"/>
    <w:rsid w:val="00F2327D"/>
    <w:rsid w:val="00F25CCF"/>
    <w:rsid w:val="00F2717E"/>
    <w:rsid w:val="00F307E2"/>
    <w:rsid w:val="00F353EE"/>
    <w:rsid w:val="00F404FC"/>
    <w:rsid w:val="00F4296C"/>
    <w:rsid w:val="00F44AE1"/>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4E2"/>
    <w:rsid w:val="00FC6F60"/>
    <w:rsid w:val="00FD0954"/>
    <w:rsid w:val="00FD64FB"/>
    <w:rsid w:val="00FD7584"/>
    <w:rsid w:val="00FD759E"/>
    <w:rsid w:val="00FD775F"/>
    <w:rsid w:val="00FE3F3E"/>
    <w:rsid w:val="00FF0A6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6"/>
        <o:r id="V:Rule13" type="connector" idref="#_x0000_s1043"/>
        <o:r id="V:Rule14" type="connector" idref="#_x0000_s1048"/>
        <o:r id="V:Rule15" type="connector" idref="#_x0000_s1041"/>
        <o:r id="V:Rule16" type="connector" idref="#_x0000_s1039"/>
        <o:r id="V:Rule17" type="connector" idref="#_x0000_s1042"/>
        <o:r id="V:Rule18" type="connector" idref="#_x0000_s1047"/>
        <o:r id="V:Rule19" type="connector" idref="#_x0000_s1040"/>
        <o:r id="V:Rule20" type="connector" idref="#_x0000_s1058"/>
        <o:r id="V:Rule21" type="connector" idref="#_x0000_s1044"/>
        <o:r id="V:Rule22" type="connector" idref="#_x0000_s10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 w:type="character" w:styleId="CommentReference">
    <w:name w:val="annotation reference"/>
    <w:basedOn w:val="DefaultParagraphFont"/>
    <w:uiPriority w:val="99"/>
    <w:semiHidden/>
    <w:unhideWhenUsed/>
    <w:rsid w:val="00FC64E2"/>
    <w:rPr>
      <w:sz w:val="16"/>
      <w:szCs w:val="16"/>
    </w:rPr>
  </w:style>
  <w:style w:type="paragraph" w:styleId="CommentText">
    <w:name w:val="annotation text"/>
    <w:basedOn w:val="Normal"/>
    <w:link w:val="CommentTextChar"/>
    <w:uiPriority w:val="99"/>
    <w:semiHidden/>
    <w:unhideWhenUsed/>
    <w:rsid w:val="00FC64E2"/>
    <w:pPr>
      <w:spacing w:line="240" w:lineRule="auto"/>
    </w:pPr>
    <w:rPr>
      <w:sz w:val="20"/>
      <w:szCs w:val="20"/>
    </w:rPr>
  </w:style>
  <w:style w:type="character" w:customStyle="1" w:styleId="CommentTextChar">
    <w:name w:val="Comment Text Char"/>
    <w:basedOn w:val="DefaultParagraphFont"/>
    <w:link w:val="CommentText"/>
    <w:uiPriority w:val="99"/>
    <w:semiHidden/>
    <w:rsid w:val="00FC64E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FC64E2"/>
    <w:rPr>
      <w:b/>
      <w:bCs/>
    </w:rPr>
  </w:style>
  <w:style w:type="character" w:customStyle="1" w:styleId="CommentSubjectChar">
    <w:name w:val="Comment Subject Char"/>
    <w:basedOn w:val="CommentTextChar"/>
    <w:link w:val="CommentSubject"/>
    <w:uiPriority w:val="99"/>
    <w:semiHidden/>
    <w:rsid w:val="00FC64E2"/>
    <w:rPr>
      <w:b/>
      <w:bCs/>
    </w:rPr>
  </w:style>
</w:styles>
</file>

<file path=word/webSettings.xml><?xml version="1.0" encoding="utf-8"?>
<w:webSettings xmlns:r="http://schemas.openxmlformats.org/officeDocument/2006/relationships" xmlns:w="http://schemas.openxmlformats.org/wordprocessingml/2006/main">
  <w:divs>
    <w:div w:id="920677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07067"/>
    <w:rsid w:val="000129B5"/>
    <w:rsid w:val="001B415F"/>
    <w:rsid w:val="00272B27"/>
    <w:rsid w:val="00282F70"/>
    <w:rsid w:val="002C46EF"/>
    <w:rsid w:val="00401C66"/>
    <w:rsid w:val="00462417"/>
    <w:rsid w:val="0053637E"/>
    <w:rsid w:val="00567979"/>
    <w:rsid w:val="005B7907"/>
    <w:rsid w:val="00612737"/>
    <w:rsid w:val="00691D82"/>
    <w:rsid w:val="006C27E1"/>
    <w:rsid w:val="006D37C5"/>
    <w:rsid w:val="00752FD9"/>
    <w:rsid w:val="0080266F"/>
    <w:rsid w:val="00864F75"/>
    <w:rsid w:val="008777D8"/>
    <w:rsid w:val="008960EC"/>
    <w:rsid w:val="008B5E4D"/>
    <w:rsid w:val="008D755A"/>
    <w:rsid w:val="009D0A55"/>
    <w:rsid w:val="009D19AA"/>
    <w:rsid w:val="00AE72DD"/>
    <w:rsid w:val="00B37502"/>
    <w:rsid w:val="00C844BE"/>
    <w:rsid w:val="00C86179"/>
    <w:rsid w:val="00CE1085"/>
    <w:rsid w:val="00D41AA8"/>
    <w:rsid w:val="00D57903"/>
    <w:rsid w:val="00E62584"/>
    <w:rsid w:val="00EC63D3"/>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CD11BF-BFE7-4DBD-B4DD-46A4007C10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4.xml><?xml version="1.0" encoding="utf-8"?>
<ds:datastoreItem xmlns:ds="http://schemas.openxmlformats.org/officeDocument/2006/customXml" ds:itemID="{EDD7C1FC-3025-4755-9299-C25EC42D0E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426</Words>
  <Characters>2433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8</cp:revision>
  <dcterms:created xsi:type="dcterms:W3CDTF">2011-10-13T08:43:00Z</dcterms:created>
  <dcterms:modified xsi:type="dcterms:W3CDTF">2012-02-23T13:37:00Z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